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jc w:val="center"/>
        <w:tblCellMar>
          <w:left w:w="0" w:type="dxa"/>
          <w:right w:w="0" w:type="dxa"/>
        </w:tblCellMar>
        <w:tblLook w:val="0000" w:firstRow="0" w:lastRow="0" w:firstColumn="0" w:lastColumn="0" w:noHBand="0" w:noVBand="0"/>
      </w:tblPr>
      <w:tblGrid>
        <w:gridCol w:w="3492"/>
        <w:gridCol w:w="6948"/>
      </w:tblGrid>
      <w:tr w:rsidR="000F0A97" w14:paraId="301E2F95" w14:textId="77777777" w:rsidTr="005B0879">
        <w:trPr>
          <w:trHeight w:val="990"/>
          <w:jc w:val="center"/>
        </w:trPr>
        <w:tc>
          <w:tcPr>
            <w:tcW w:w="10440" w:type="dxa"/>
            <w:gridSpan w:val="2"/>
            <w:shd w:val="clear" w:color="auto" w:fill="92D050"/>
          </w:tcPr>
          <w:p w14:paraId="3703ADAC" w14:textId="599A3BC4" w:rsidR="000F0A97" w:rsidRPr="00AD430E" w:rsidRDefault="00D42EC4" w:rsidP="004646AC">
            <w:pPr>
              <w:pStyle w:val="Heading1"/>
              <w:ind w:left="0"/>
              <w:jc w:val="center"/>
              <w:rPr>
                <w:rFonts w:ascii="Franklin Gothic Book" w:hAnsi="Franklin Gothic Book"/>
                <w:i/>
                <w:color w:val="FFFFFF"/>
                <w:sz w:val="20"/>
                <w:szCs w:val="52"/>
              </w:rPr>
            </w:pPr>
            <w:r>
              <w:rPr>
                <w:rFonts w:ascii="Franklin Gothic Book" w:hAnsi="Franklin Gothic Book"/>
                <w:color w:val="FFFFFF"/>
                <w:sz w:val="42"/>
                <w:szCs w:val="52"/>
              </w:rPr>
              <w:t>Public Health Quality Improvement Exchange</w:t>
            </w:r>
          </w:p>
          <w:p w14:paraId="232A7D85" w14:textId="6A24E2BA" w:rsidR="0048782D" w:rsidRPr="00AD430E" w:rsidRDefault="004E1671" w:rsidP="00A10D97">
            <w:pPr>
              <w:jc w:val="center"/>
              <w:rPr>
                <w:color w:val="FFFFFF"/>
              </w:rPr>
            </w:pPr>
            <w:r>
              <w:rPr>
                <w:color w:val="FFFFFF"/>
              </w:rPr>
              <w:t xml:space="preserve">                     </w:t>
            </w:r>
            <w:r w:rsidR="005B0879">
              <w:rPr>
                <w:color w:val="FFFFFF"/>
              </w:rPr>
              <w:t xml:space="preserve">                            </w:t>
            </w:r>
            <w:r>
              <w:rPr>
                <w:color w:val="FFFFFF"/>
              </w:rPr>
              <w:t xml:space="preserve">                                               </w:t>
            </w:r>
            <w:r w:rsidRPr="00141F4D">
              <w:rPr>
                <w:color w:val="FF0000"/>
              </w:rPr>
              <w:t xml:space="preserve">                                                </w:t>
            </w:r>
            <w:r w:rsidR="00D8434C" w:rsidRPr="00141F4D">
              <w:rPr>
                <w:color w:val="FF0000"/>
              </w:rPr>
              <w:t xml:space="preserve">                          </w:t>
            </w:r>
            <w:r w:rsidR="00F56B0C">
              <w:rPr>
                <w:color w:val="FF0000"/>
              </w:rPr>
              <w:tab/>
            </w:r>
            <w:r w:rsidR="00F56B0C">
              <w:rPr>
                <w:color w:val="FF0000"/>
              </w:rPr>
              <w:tab/>
            </w:r>
            <w:r w:rsidR="00D8434C" w:rsidRPr="00141F4D">
              <w:rPr>
                <w:color w:val="FF0000"/>
              </w:rPr>
              <w:t xml:space="preserve">     </w:t>
            </w:r>
            <w:r w:rsidR="004C489A" w:rsidRPr="00141F4D">
              <w:rPr>
                <w:color w:val="FF0000"/>
              </w:rPr>
              <w:t xml:space="preserve">  </w:t>
            </w:r>
            <w:r w:rsidR="007233B2">
              <w:rPr>
                <w:color w:val="FFFFFF"/>
              </w:rPr>
              <w:t>Ju</w:t>
            </w:r>
            <w:r w:rsidR="00C93FBF">
              <w:rPr>
                <w:color w:val="FFFFFF"/>
              </w:rPr>
              <w:t>ly</w:t>
            </w:r>
            <w:r w:rsidR="00D42EC4">
              <w:rPr>
                <w:color w:val="FFFFFF"/>
              </w:rPr>
              <w:t xml:space="preserve"> 2019</w:t>
            </w:r>
            <w:r w:rsidR="004646AC" w:rsidRPr="00AD430E">
              <w:rPr>
                <w:color w:val="FFFFFF"/>
              </w:rPr>
              <w:t xml:space="preserve">  </w:t>
            </w:r>
          </w:p>
        </w:tc>
      </w:tr>
      <w:tr w:rsidR="00667B70" w14:paraId="50E4FD93" w14:textId="77777777" w:rsidTr="00464342">
        <w:trPr>
          <w:trHeight w:hRule="exact" w:val="80"/>
          <w:jc w:val="center"/>
        </w:trPr>
        <w:tc>
          <w:tcPr>
            <w:tcW w:w="10440" w:type="dxa"/>
            <w:gridSpan w:val="2"/>
            <w:vAlign w:val="center"/>
          </w:tcPr>
          <w:p w14:paraId="11143FEC" w14:textId="77777777" w:rsidR="00667B70" w:rsidRDefault="00667B70" w:rsidP="00667B70">
            <w:pPr>
              <w:pStyle w:val="Information"/>
            </w:pPr>
          </w:p>
        </w:tc>
      </w:tr>
      <w:tr w:rsidR="000F0A97" w:rsidRPr="00275808" w14:paraId="677C33EE" w14:textId="77777777" w:rsidTr="005B0879">
        <w:trPr>
          <w:trHeight w:val="13365"/>
          <w:jc w:val="center"/>
        </w:trPr>
        <w:tc>
          <w:tcPr>
            <w:tcW w:w="3492" w:type="dxa"/>
            <w:shd w:val="clear" w:color="auto" w:fill="DDDDDD"/>
            <w:tcMar>
              <w:top w:w="144" w:type="dxa"/>
              <w:left w:w="144" w:type="dxa"/>
              <w:bottom w:w="144" w:type="dxa"/>
              <w:right w:w="144" w:type="dxa"/>
            </w:tcMar>
          </w:tcPr>
          <w:p w14:paraId="1D000DC6" w14:textId="574F2004" w:rsidR="006D3EC7" w:rsidRPr="00D42EC4" w:rsidRDefault="00D42EC4" w:rsidP="00983572">
            <w:pPr>
              <w:contextualSpacing/>
              <w:textAlignment w:val="baseline"/>
              <w:rPr>
                <w:rFonts w:ascii="Franklin Gothic Book" w:hAnsi="Franklin Gothic Book"/>
                <w:b/>
                <w:color w:val="0070C0"/>
                <w:sz w:val="22"/>
                <w:szCs w:val="22"/>
              </w:rPr>
            </w:pPr>
            <w:r w:rsidRPr="00D42EC4">
              <w:rPr>
                <w:rFonts w:ascii="Franklin Gothic Book" w:hAnsi="Franklin Gothic Book"/>
                <w:b/>
                <w:color w:val="0070C0"/>
                <w:sz w:val="22"/>
                <w:szCs w:val="22"/>
              </w:rPr>
              <w:t xml:space="preserve">PHQIX is Transitioning to PHAB! </w:t>
            </w:r>
          </w:p>
          <w:p w14:paraId="140E009A" w14:textId="77777777" w:rsidR="00D42EC4" w:rsidRDefault="00D42EC4" w:rsidP="00983572">
            <w:pPr>
              <w:contextualSpacing/>
              <w:textAlignment w:val="baseline"/>
              <w:rPr>
                <w:rFonts w:ascii="Franklin Gothic Book" w:hAnsi="Franklin Gothic Book"/>
                <w:color w:val="0070C0"/>
                <w:sz w:val="19"/>
                <w:szCs w:val="19"/>
              </w:rPr>
            </w:pPr>
          </w:p>
          <w:p w14:paraId="38EE9D5F" w14:textId="4737FD22" w:rsidR="006D3EC7" w:rsidRDefault="00D42EC4" w:rsidP="00983572">
            <w:pPr>
              <w:contextualSpacing/>
              <w:textAlignment w:val="baseline"/>
              <w:rPr>
                <w:rFonts w:ascii="Franklin Gothic Book" w:hAnsi="Franklin Gothic Book"/>
                <w:color w:val="0070C0"/>
                <w:sz w:val="19"/>
                <w:szCs w:val="19"/>
              </w:rPr>
            </w:pPr>
            <w:r w:rsidRPr="00D42EC4">
              <w:rPr>
                <w:rFonts w:ascii="Franklin Gothic Book" w:hAnsi="Franklin Gothic Book"/>
                <w:color w:val="0070C0"/>
                <w:sz w:val="19"/>
                <w:szCs w:val="19"/>
              </w:rPr>
              <w:t>PHQIX achieved its initial goals of providing an online platform for connecting public health practitioners, academicians, and researchers who work on quality improvement. PHQIX launched in September 2012 and now has more than 2</w:t>
            </w:r>
            <w:r w:rsidR="00B578EA">
              <w:rPr>
                <w:rFonts w:ascii="Franklin Gothic Book" w:hAnsi="Franklin Gothic Book"/>
                <w:color w:val="0070C0"/>
                <w:sz w:val="19"/>
                <w:szCs w:val="19"/>
              </w:rPr>
              <w:t>,</w:t>
            </w:r>
            <w:r w:rsidRPr="00D42EC4">
              <w:rPr>
                <w:rFonts w:ascii="Franklin Gothic Book" w:hAnsi="Franklin Gothic Book"/>
                <w:color w:val="0070C0"/>
                <w:sz w:val="19"/>
                <w:szCs w:val="19"/>
              </w:rPr>
              <w:t>500 users.</w:t>
            </w:r>
            <w:r>
              <w:rPr>
                <w:rFonts w:ascii="Franklin Gothic Book" w:hAnsi="Franklin Gothic Book"/>
                <w:color w:val="0070C0"/>
                <w:sz w:val="19"/>
                <w:szCs w:val="19"/>
              </w:rPr>
              <w:t xml:space="preserve"> </w:t>
            </w:r>
          </w:p>
          <w:p w14:paraId="765F4676" w14:textId="401F01A5" w:rsidR="00D42EC4" w:rsidRDefault="00D42EC4" w:rsidP="00983572">
            <w:pPr>
              <w:contextualSpacing/>
              <w:textAlignment w:val="baseline"/>
              <w:rPr>
                <w:rFonts w:ascii="Franklin Gothic Book" w:hAnsi="Franklin Gothic Book"/>
                <w:color w:val="0070C0"/>
                <w:sz w:val="19"/>
                <w:szCs w:val="19"/>
              </w:rPr>
            </w:pPr>
          </w:p>
          <w:p w14:paraId="008EFCA0" w14:textId="45028605" w:rsidR="00D42EC4" w:rsidRDefault="00D42EC4" w:rsidP="00983572">
            <w:pPr>
              <w:contextualSpacing/>
              <w:textAlignment w:val="baseline"/>
              <w:rPr>
                <w:rFonts w:ascii="Franklin Gothic Book" w:hAnsi="Franklin Gothic Book"/>
                <w:color w:val="0070C0"/>
                <w:sz w:val="19"/>
                <w:szCs w:val="19"/>
              </w:rPr>
            </w:pPr>
            <w:r w:rsidRPr="00D42EC4">
              <w:rPr>
                <w:rFonts w:ascii="Franklin Gothic Book" w:hAnsi="Franklin Gothic Book"/>
                <w:color w:val="0070C0"/>
                <w:sz w:val="19"/>
                <w:szCs w:val="19"/>
              </w:rPr>
              <w:t xml:space="preserve">PHQIX </w:t>
            </w:r>
            <w:r>
              <w:rPr>
                <w:rFonts w:ascii="Franklin Gothic Book" w:hAnsi="Franklin Gothic Book"/>
                <w:color w:val="0070C0"/>
                <w:sz w:val="19"/>
                <w:szCs w:val="19"/>
              </w:rPr>
              <w:t>is</w:t>
            </w:r>
            <w:r w:rsidRPr="00D42EC4">
              <w:rPr>
                <w:rFonts w:ascii="Franklin Gothic Book" w:hAnsi="Franklin Gothic Book"/>
                <w:color w:val="0070C0"/>
                <w:sz w:val="19"/>
                <w:szCs w:val="19"/>
              </w:rPr>
              <w:t xml:space="preserve"> mov</w:t>
            </w:r>
            <w:r>
              <w:rPr>
                <w:rFonts w:ascii="Franklin Gothic Book" w:hAnsi="Franklin Gothic Book"/>
                <w:color w:val="0070C0"/>
                <w:sz w:val="19"/>
                <w:szCs w:val="19"/>
              </w:rPr>
              <w:t>ing</w:t>
            </w:r>
            <w:r w:rsidRPr="00D42EC4">
              <w:rPr>
                <w:rFonts w:ascii="Franklin Gothic Book" w:hAnsi="Franklin Gothic Book"/>
                <w:color w:val="0070C0"/>
                <w:sz w:val="19"/>
                <w:szCs w:val="19"/>
              </w:rPr>
              <w:t xml:space="preserve"> to the next phase of </w:t>
            </w:r>
            <w:r w:rsidR="00AB546B">
              <w:rPr>
                <w:rFonts w:ascii="Franklin Gothic Book" w:hAnsi="Franklin Gothic Book"/>
                <w:color w:val="0070C0"/>
                <w:sz w:val="19"/>
                <w:szCs w:val="19"/>
              </w:rPr>
              <w:t>fostering</w:t>
            </w:r>
            <w:r w:rsidRPr="00D42EC4">
              <w:rPr>
                <w:rFonts w:ascii="Franklin Gothic Book" w:hAnsi="Franklin Gothic Book"/>
                <w:color w:val="0070C0"/>
                <w:sz w:val="19"/>
                <w:szCs w:val="19"/>
              </w:rPr>
              <w:t xml:space="preserve"> quality improvement</w:t>
            </w:r>
            <w:r w:rsidR="00A1496C">
              <w:rPr>
                <w:rFonts w:ascii="Franklin Gothic Book" w:hAnsi="Franklin Gothic Book"/>
                <w:color w:val="0070C0"/>
                <w:sz w:val="19"/>
                <w:szCs w:val="19"/>
              </w:rPr>
              <w:t xml:space="preserve"> and performance management</w:t>
            </w:r>
            <w:r w:rsidR="00AB546B">
              <w:rPr>
                <w:rFonts w:ascii="Franklin Gothic Book" w:hAnsi="Franklin Gothic Book"/>
                <w:color w:val="0070C0"/>
                <w:sz w:val="19"/>
                <w:szCs w:val="19"/>
              </w:rPr>
              <w:t xml:space="preserve"> in public health</w:t>
            </w:r>
            <w:r w:rsidRPr="00D42EC4">
              <w:rPr>
                <w:rFonts w:ascii="Franklin Gothic Book" w:hAnsi="Franklin Gothic Book"/>
                <w:color w:val="0070C0"/>
                <w:sz w:val="19"/>
                <w:szCs w:val="19"/>
              </w:rPr>
              <w:t xml:space="preserve">. </w:t>
            </w:r>
            <w:r w:rsidR="00E2683D">
              <w:rPr>
                <w:rFonts w:ascii="Franklin Gothic Book" w:hAnsi="Franklin Gothic Book"/>
                <w:color w:val="0070C0"/>
                <w:sz w:val="19"/>
                <w:szCs w:val="19"/>
              </w:rPr>
              <w:t>As part of</w:t>
            </w:r>
            <w:r w:rsidRPr="00D42EC4">
              <w:rPr>
                <w:rFonts w:ascii="Franklin Gothic Book" w:hAnsi="Franklin Gothic Book"/>
                <w:color w:val="0070C0"/>
                <w:sz w:val="19"/>
                <w:szCs w:val="19"/>
              </w:rPr>
              <w:t xml:space="preserve"> that next phase, PHQIX </w:t>
            </w:r>
            <w:r w:rsidR="00A1496C">
              <w:rPr>
                <w:rFonts w:ascii="Franklin Gothic Book" w:hAnsi="Franklin Gothic Book"/>
                <w:color w:val="0070C0"/>
                <w:sz w:val="19"/>
                <w:szCs w:val="19"/>
              </w:rPr>
              <w:t>is</w:t>
            </w:r>
            <w:r w:rsidRPr="00D42EC4">
              <w:rPr>
                <w:rFonts w:ascii="Franklin Gothic Book" w:hAnsi="Franklin Gothic Book"/>
                <w:color w:val="0070C0"/>
                <w:sz w:val="19"/>
                <w:szCs w:val="19"/>
              </w:rPr>
              <w:t xml:space="preserve"> transition</w:t>
            </w:r>
            <w:r w:rsidR="00A1496C">
              <w:rPr>
                <w:rFonts w:ascii="Franklin Gothic Book" w:hAnsi="Franklin Gothic Book"/>
                <w:color w:val="0070C0"/>
                <w:sz w:val="19"/>
                <w:szCs w:val="19"/>
              </w:rPr>
              <w:t>ing</w:t>
            </w:r>
            <w:r w:rsidRPr="00D42EC4">
              <w:rPr>
                <w:rFonts w:ascii="Franklin Gothic Book" w:hAnsi="Franklin Gothic Book"/>
                <w:color w:val="0070C0"/>
                <w:sz w:val="19"/>
                <w:szCs w:val="19"/>
              </w:rPr>
              <w:t xml:space="preserve"> to a new, online platform supported by the Public Health Accreditation Board (PHAB).</w:t>
            </w:r>
            <w:r w:rsidR="00AB546B">
              <w:rPr>
                <w:rFonts w:ascii="Franklin Gothic Book" w:hAnsi="Franklin Gothic Book"/>
                <w:color w:val="0070C0"/>
                <w:sz w:val="19"/>
                <w:szCs w:val="19"/>
              </w:rPr>
              <w:t xml:space="preserve"> The new site will be launched in Fall 2020.</w:t>
            </w:r>
          </w:p>
          <w:p w14:paraId="50FDEAC7" w14:textId="77777777" w:rsidR="00D42EC4" w:rsidRDefault="00D42EC4" w:rsidP="00983572">
            <w:pPr>
              <w:contextualSpacing/>
              <w:textAlignment w:val="baseline"/>
              <w:rPr>
                <w:rFonts w:ascii="Franklin Gothic Book" w:hAnsi="Franklin Gothic Book"/>
                <w:b/>
                <w:color w:val="0070C0"/>
                <w:sz w:val="22"/>
                <w:szCs w:val="22"/>
              </w:rPr>
            </w:pPr>
          </w:p>
          <w:p w14:paraId="7A8AA105" w14:textId="7A93CDFD" w:rsidR="006D3EC7" w:rsidRPr="006D3EC7" w:rsidRDefault="00D42EC4" w:rsidP="00983572">
            <w:pPr>
              <w:contextualSpacing/>
              <w:textAlignment w:val="baseline"/>
              <w:rPr>
                <w:rFonts w:ascii="Franklin Gothic Book" w:hAnsi="Franklin Gothic Book"/>
                <w:b/>
                <w:color w:val="0070C0"/>
                <w:sz w:val="22"/>
                <w:szCs w:val="22"/>
              </w:rPr>
            </w:pPr>
            <w:r>
              <w:rPr>
                <w:rFonts w:ascii="Franklin Gothic Book" w:hAnsi="Franklin Gothic Book"/>
                <w:b/>
                <w:color w:val="0070C0"/>
                <w:sz w:val="22"/>
                <w:szCs w:val="22"/>
              </w:rPr>
              <w:t xml:space="preserve">In the Meantime: </w:t>
            </w:r>
          </w:p>
          <w:p w14:paraId="230CD248" w14:textId="0CDC4AE1" w:rsidR="00D42EC4" w:rsidRPr="00B10EF9" w:rsidRDefault="00D42EC4" w:rsidP="00D42EC4">
            <w:pPr>
              <w:numPr>
                <w:ilvl w:val="0"/>
                <w:numId w:val="35"/>
              </w:numPr>
              <w:spacing w:before="100" w:beforeAutospacing="1" w:after="100" w:afterAutospacing="1"/>
              <w:rPr>
                <w:rFonts w:ascii="Franklin Gothic Book" w:hAnsi="Franklin Gothic Book" w:cs="Arial"/>
                <w:color w:val="0070C0"/>
                <w:sz w:val="19"/>
                <w:szCs w:val="19"/>
              </w:rPr>
            </w:pPr>
            <w:r w:rsidRPr="00B10EF9">
              <w:rPr>
                <w:rFonts w:ascii="Franklin Gothic Book" w:hAnsi="Franklin Gothic Book" w:cs="Arial"/>
                <w:color w:val="0070C0"/>
                <w:sz w:val="19"/>
                <w:szCs w:val="19"/>
              </w:rPr>
              <w:t xml:space="preserve">The </w:t>
            </w:r>
            <w:hyperlink r:id="rId8" w:tgtFrame="_blank" w:history="1">
              <w:r w:rsidRPr="00B10EF9">
                <w:rPr>
                  <w:rStyle w:val="Hyperlink"/>
                  <w:rFonts w:ascii="Franklin Gothic Book" w:hAnsi="Franklin Gothic Book" w:cs="Arial"/>
                  <w:color w:val="0070C0"/>
                  <w:sz w:val="19"/>
                  <w:szCs w:val="19"/>
                  <w:u w:val="none"/>
                </w:rPr>
                <w:t>PHQIX website</w:t>
              </w:r>
            </w:hyperlink>
            <w:r w:rsidRPr="00B10EF9">
              <w:rPr>
                <w:rFonts w:ascii="Franklin Gothic Book" w:hAnsi="Franklin Gothic Book" w:cs="Arial"/>
                <w:color w:val="0070C0"/>
                <w:sz w:val="19"/>
                <w:szCs w:val="19"/>
              </w:rPr>
              <w:t xml:space="preserve"> will remain open to current users </w:t>
            </w:r>
            <w:r w:rsidR="00B578EA">
              <w:rPr>
                <w:rFonts w:ascii="Franklin Gothic Book" w:hAnsi="Franklin Gothic Book" w:cs="Arial"/>
                <w:color w:val="0070C0"/>
                <w:sz w:val="19"/>
                <w:szCs w:val="19"/>
              </w:rPr>
              <w:t>to be able to view previously submitted examples</w:t>
            </w:r>
            <w:r w:rsidRPr="00B10EF9">
              <w:rPr>
                <w:rFonts w:ascii="Franklin Gothic Book" w:hAnsi="Franklin Gothic Book" w:cs="Arial"/>
                <w:color w:val="0070C0"/>
                <w:sz w:val="19"/>
                <w:szCs w:val="19"/>
              </w:rPr>
              <w:t>.</w:t>
            </w:r>
          </w:p>
          <w:p w14:paraId="3DEBEA79" w14:textId="4555B8D0" w:rsidR="00D42EC4" w:rsidRPr="00B10EF9" w:rsidRDefault="00D42EC4" w:rsidP="00D42EC4">
            <w:pPr>
              <w:numPr>
                <w:ilvl w:val="0"/>
                <w:numId w:val="35"/>
              </w:numPr>
              <w:spacing w:before="100" w:beforeAutospacing="1" w:after="100" w:afterAutospacing="1"/>
              <w:rPr>
                <w:rFonts w:ascii="Franklin Gothic Book" w:hAnsi="Franklin Gothic Book" w:cs="Arial"/>
                <w:color w:val="0070C0"/>
                <w:sz w:val="19"/>
                <w:szCs w:val="19"/>
              </w:rPr>
            </w:pPr>
            <w:r w:rsidRPr="00B10EF9">
              <w:rPr>
                <w:rFonts w:ascii="Franklin Gothic Book" w:hAnsi="Franklin Gothic Book" w:cs="Arial"/>
                <w:color w:val="0070C0"/>
                <w:sz w:val="19"/>
                <w:szCs w:val="19"/>
              </w:rPr>
              <w:t>Quality improvement tips</w:t>
            </w:r>
            <w:r w:rsidR="00A52868">
              <w:rPr>
                <w:rFonts w:ascii="Franklin Gothic Book" w:hAnsi="Franklin Gothic Book" w:cs="Arial"/>
                <w:color w:val="0070C0"/>
                <w:sz w:val="19"/>
                <w:szCs w:val="19"/>
              </w:rPr>
              <w:t xml:space="preserve"> and</w:t>
            </w:r>
            <w:r w:rsidRPr="00B10EF9">
              <w:rPr>
                <w:rFonts w:ascii="Franklin Gothic Book" w:hAnsi="Franklin Gothic Book" w:cs="Arial"/>
                <w:color w:val="0070C0"/>
                <w:sz w:val="19"/>
                <w:szCs w:val="19"/>
              </w:rPr>
              <w:t xml:space="preserve"> best practices </w:t>
            </w:r>
            <w:r w:rsidR="00E55E76">
              <w:rPr>
                <w:rFonts w:ascii="Franklin Gothic Book" w:hAnsi="Franklin Gothic Book" w:cs="Arial"/>
                <w:color w:val="0070C0"/>
                <w:sz w:val="19"/>
                <w:szCs w:val="19"/>
              </w:rPr>
              <w:t xml:space="preserve">are </w:t>
            </w:r>
            <w:r w:rsidRPr="00B10EF9">
              <w:rPr>
                <w:rFonts w:ascii="Franklin Gothic Book" w:hAnsi="Franklin Gothic Book" w:cs="Arial"/>
                <w:color w:val="0070C0"/>
                <w:sz w:val="19"/>
                <w:szCs w:val="19"/>
              </w:rPr>
              <w:t xml:space="preserve">covered in a </w:t>
            </w:r>
            <w:r w:rsidR="00E55E76">
              <w:rPr>
                <w:rFonts w:ascii="Franklin Gothic Book" w:hAnsi="Franklin Gothic Book" w:cs="Arial"/>
                <w:color w:val="0070C0"/>
                <w:sz w:val="19"/>
                <w:szCs w:val="19"/>
              </w:rPr>
              <w:t>QI Corner</w:t>
            </w:r>
            <w:r w:rsidRPr="00B10EF9">
              <w:rPr>
                <w:rFonts w:ascii="Franklin Gothic Book" w:hAnsi="Franklin Gothic Book" w:cs="Arial"/>
                <w:color w:val="0070C0"/>
                <w:sz w:val="19"/>
                <w:szCs w:val="19"/>
              </w:rPr>
              <w:t xml:space="preserve"> section of the PHAB e-newsletter. If PHQIX users are already receiving the PHAB e-newsletter, they will automatically receive that information. PHQIX users who do no</w:t>
            </w:r>
            <w:r w:rsidR="00AB546B">
              <w:rPr>
                <w:rFonts w:ascii="Franklin Gothic Book" w:hAnsi="Franklin Gothic Book" w:cs="Arial"/>
                <w:color w:val="0070C0"/>
                <w:sz w:val="19"/>
                <w:szCs w:val="19"/>
              </w:rPr>
              <w:t>t</w:t>
            </w:r>
            <w:r w:rsidRPr="00B10EF9">
              <w:rPr>
                <w:rFonts w:ascii="Franklin Gothic Book" w:hAnsi="Franklin Gothic Book" w:cs="Arial"/>
                <w:color w:val="0070C0"/>
                <w:sz w:val="19"/>
                <w:szCs w:val="19"/>
              </w:rPr>
              <w:t xml:space="preserve"> currently receive the PHAB e-newsletter can sign up </w:t>
            </w:r>
            <w:r w:rsidR="00B10EF9" w:rsidRPr="00B10EF9">
              <w:rPr>
                <w:rFonts w:ascii="Franklin Gothic Book" w:hAnsi="Franklin Gothic Book" w:cs="Arial"/>
                <w:color w:val="0070C0"/>
                <w:sz w:val="19"/>
                <w:szCs w:val="19"/>
              </w:rPr>
              <w:t>on PHAB’s website.</w:t>
            </w:r>
          </w:p>
          <w:p w14:paraId="1E8F0764" w14:textId="77777777" w:rsidR="00D42EC4" w:rsidRPr="00B10EF9" w:rsidRDefault="00D42EC4" w:rsidP="00D42EC4">
            <w:pPr>
              <w:numPr>
                <w:ilvl w:val="0"/>
                <w:numId w:val="35"/>
              </w:numPr>
              <w:spacing w:before="100" w:beforeAutospacing="1" w:after="100" w:afterAutospacing="1"/>
              <w:rPr>
                <w:rFonts w:ascii="Franklin Gothic Book" w:hAnsi="Franklin Gothic Book" w:cs="Arial"/>
                <w:color w:val="0070C0"/>
                <w:sz w:val="19"/>
                <w:szCs w:val="19"/>
              </w:rPr>
            </w:pPr>
            <w:r w:rsidRPr="00B10EF9">
              <w:rPr>
                <w:rFonts w:ascii="Franklin Gothic Book" w:hAnsi="Franklin Gothic Book" w:cs="Arial"/>
                <w:color w:val="0070C0"/>
                <w:sz w:val="19"/>
                <w:szCs w:val="19"/>
              </w:rPr>
              <w:t>Submissions to PHQIX will be suspended during this transition time.</w:t>
            </w:r>
          </w:p>
          <w:p w14:paraId="701B3C3A" w14:textId="2D282288" w:rsidR="00D42EC4" w:rsidRPr="00B10EF9" w:rsidRDefault="00D42EC4" w:rsidP="00D42EC4">
            <w:pPr>
              <w:numPr>
                <w:ilvl w:val="0"/>
                <w:numId w:val="35"/>
              </w:numPr>
              <w:spacing w:before="100" w:beforeAutospacing="1" w:after="100" w:afterAutospacing="1"/>
              <w:rPr>
                <w:rFonts w:ascii="Franklin Gothic Book" w:hAnsi="Franklin Gothic Book" w:cs="Arial"/>
                <w:color w:val="0070C0"/>
                <w:sz w:val="19"/>
                <w:szCs w:val="19"/>
              </w:rPr>
            </w:pPr>
            <w:r w:rsidRPr="00B10EF9">
              <w:rPr>
                <w:rFonts w:ascii="Franklin Gothic Book" w:hAnsi="Franklin Gothic Book" w:cs="Arial"/>
                <w:color w:val="0070C0"/>
                <w:sz w:val="19"/>
                <w:szCs w:val="19"/>
              </w:rPr>
              <w:t xml:space="preserve">If a </w:t>
            </w:r>
            <w:r w:rsidR="002B7EB6">
              <w:rPr>
                <w:rFonts w:ascii="Franklin Gothic Book" w:hAnsi="Franklin Gothic Book" w:cs="Arial"/>
                <w:color w:val="0070C0"/>
                <w:sz w:val="19"/>
                <w:szCs w:val="19"/>
              </w:rPr>
              <w:t>health department</w:t>
            </w:r>
            <w:r w:rsidRPr="00B10EF9">
              <w:rPr>
                <w:rFonts w:ascii="Franklin Gothic Book" w:hAnsi="Franklin Gothic Book" w:cs="Arial"/>
                <w:color w:val="0070C0"/>
                <w:sz w:val="19"/>
                <w:szCs w:val="19"/>
              </w:rPr>
              <w:t xml:space="preserve"> has questions about quality improvement in public health during this transition, there are multiple resources for quality improvement tools, tips, and models on PHAB's national partner websites: </w:t>
            </w:r>
          </w:p>
          <w:p w14:paraId="5FE2600D" w14:textId="77777777" w:rsidR="00D42EC4" w:rsidRPr="00B10EF9" w:rsidRDefault="003C238D" w:rsidP="00D42EC4">
            <w:pPr>
              <w:numPr>
                <w:ilvl w:val="1"/>
                <w:numId w:val="35"/>
              </w:numPr>
              <w:spacing w:before="100" w:beforeAutospacing="1" w:after="100" w:afterAutospacing="1"/>
              <w:rPr>
                <w:rFonts w:ascii="Franklin Gothic Book" w:hAnsi="Franklin Gothic Book" w:cs="Arial"/>
                <w:color w:val="0070C0"/>
                <w:sz w:val="19"/>
                <w:szCs w:val="19"/>
              </w:rPr>
            </w:pPr>
            <w:hyperlink r:id="rId9" w:tgtFrame="_blank" w:history="1">
              <w:r w:rsidR="00D42EC4" w:rsidRPr="00B10EF9">
                <w:rPr>
                  <w:rStyle w:val="Hyperlink"/>
                  <w:rFonts w:ascii="Franklin Gothic Book" w:hAnsi="Franklin Gothic Book" w:cs="Arial"/>
                  <w:color w:val="0070C0"/>
                  <w:sz w:val="19"/>
                  <w:szCs w:val="19"/>
                </w:rPr>
                <w:t>www.astho.org</w:t>
              </w:r>
            </w:hyperlink>
          </w:p>
          <w:p w14:paraId="0A8BAA9E" w14:textId="77777777" w:rsidR="00D42EC4" w:rsidRPr="00B10EF9" w:rsidRDefault="003C238D" w:rsidP="00D42EC4">
            <w:pPr>
              <w:numPr>
                <w:ilvl w:val="1"/>
                <w:numId w:val="35"/>
              </w:numPr>
              <w:spacing w:before="100" w:beforeAutospacing="1" w:after="100" w:afterAutospacing="1"/>
              <w:rPr>
                <w:rFonts w:ascii="Franklin Gothic Book" w:hAnsi="Franklin Gothic Book" w:cs="Arial"/>
                <w:color w:val="0070C0"/>
                <w:sz w:val="19"/>
                <w:szCs w:val="19"/>
              </w:rPr>
            </w:pPr>
            <w:hyperlink r:id="rId10" w:tgtFrame="_blank" w:history="1">
              <w:r w:rsidR="00D42EC4" w:rsidRPr="00B10EF9">
                <w:rPr>
                  <w:rStyle w:val="Hyperlink"/>
                  <w:rFonts w:ascii="Franklin Gothic Book" w:hAnsi="Franklin Gothic Book" w:cs="Arial"/>
                  <w:color w:val="0070C0"/>
                  <w:sz w:val="19"/>
                  <w:szCs w:val="19"/>
                </w:rPr>
                <w:t>www.naccho.org</w:t>
              </w:r>
            </w:hyperlink>
          </w:p>
          <w:p w14:paraId="2B1D2559" w14:textId="77777777" w:rsidR="00D42EC4" w:rsidRPr="00B10EF9" w:rsidRDefault="003C238D" w:rsidP="00D42EC4">
            <w:pPr>
              <w:numPr>
                <w:ilvl w:val="1"/>
                <w:numId w:val="35"/>
              </w:numPr>
              <w:spacing w:before="100" w:beforeAutospacing="1" w:after="100" w:afterAutospacing="1"/>
              <w:rPr>
                <w:rFonts w:ascii="Franklin Gothic Book" w:hAnsi="Franklin Gothic Book" w:cs="Arial"/>
                <w:color w:val="0070C0"/>
                <w:sz w:val="19"/>
                <w:szCs w:val="19"/>
              </w:rPr>
            </w:pPr>
            <w:hyperlink r:id="rId11" w:tgtFrame="_blank" w:history="1">
              <w:r w:rsidR="00D42EC4" w:rsidRPr="00B10EF9">
                <w:rPr>
                  <w:rStyle w:val="Hyperlink"/>
                  <w:rFonts w:ascii="Franklin Gothic Book" w:hAnsi="Franklin Gothic Book" w:cs="Arial"/>
                  <w:color w:val="0070C0"/>
                  <w:sz w:val="19"/>
                  <w:szCs w:val="19"/>
                </w:rPr>
                <w:t>www.phf.org</w:t>
              </w:r>
            </w:hyperlink>
          </w:p>
          <w:p w14:paraId="182E98C8" w14:textId="77777777" w:rsidR="00D42EC4" w:rsidRPr="00B10EF9" w:rsidRDefault="003C238D" w:rsidP="00D42EC4">
            <w:pPr>
              <w:numPr>
                <w:ilvl w:val="1"/>
                <w:numId w:val="35"/>
              </w:numPr>
              <w:spacing w:before="100" w:beforeAutospacing="1" w:after="100" w:afterAutospacing="1"/>
              <w:rPr>
                <w:rFonts w:ascii="Franklin Gothic Book" w:hAnsi="Franklin Gothic Book" w:cs="Arial"/>
                <w:color w:val="0070C0"/>
                <w:sz w:val="19"/>
                <w:szCs w:val="19"/>
              </w:rPr>
            </w:pPr>
            <w:hyperlink r:id="rId12" w:tgtFrame="_blank" w:history="1">
              <w:r w:rsidR="00D42EC4" w:rsidRPr="00B10EF9">
                <w:rPr>
                  <w:rStyle w:val="Hyperlink"/>
                  <w:rFonts w:ascii="Franklin Gothic Book" w:hAnsi="Franklin Gothic Book" w:cs="Arial"/>
                  <w:color w:val="0070C0"/>
                  <w:sz w:val="19"/>
                  <w:szCs w:val="19"/>
                </w:rPr>
                <w:t>www.nihb.org</w:t>
              </w:r>
            </w:hyperlink>
          </w:p>
          <w:p w14:paraId="379EED9B" w14:textId="63CDB22F" w:rsidR="00D42EC4" w:rsidRPr="008C54ED" w:rsidRDefault="003C238D" w:rsidP="008C54ED">
            <w:pPr>
              <w:numPr>
                <w:ilvl w:val="1"/>
                <w:numId w:val="35"/>
              </w:numPr>
              <w:spacing w:before="100" w:beforeAutospacing="1" w:after="100" w:afterAutospacing="1"/>
              <w:rPr>
                <w:rFonts w:ascii="Franklin Gothic Book" w:hAnsi="Franklin Gothic Book" w:cs="Arial"/>
                <w:color w:val="0070C0"/>
                <w:sz w:val="19"/>
                <w:szCs w:val="19"/>
              </w:rPr>
            </w:pPr>
            <w:hyperlink r:id="rId13" w:tgtFrame="_blank" w:history="1">
              <w:r w:rsidR="00D42EC4" w:rsidRPr="00B10EF9">
                <w:rPr>
                  <w:rStyle w:val="Hyperlink"/>
                  <w:rFonts w:ascii="Franklin Gothic Book" w:hAnsi="Franklin Gothic Book" w:cs="Arial"/>
                  <w:color w:val="0070C0"/>
                  <w:sz w:val="19"/>
                  <w:szCs w:val="19"/>
                </w:rPr>
                <w:t>www.nnphi.org</w:t>
              </w:r>
            </w:hyperlink>
            <w:r w:rsidR="00D42EC4" w:rsidRPr="00B10EF9">
              <w:rPr>
                <w:rFonts w:ascii="Franklin Gothic Book" w:hAnsi="Franklin Gothic Book" w:cs="Arial"/>
                <w:color w:val="0070C0"/>
                <w:sz w:val="19"/>
                <w:szCs w:val="19"/>
              </w:rPr>
              <w:t xml:space="preserve"> (</w:t>
            </w:r>
            <w:proofErr w:type="spellStart"/>
            <w:r w:rsidR="00D42EC4" w:rsidRPr="00B10EF9">
              <w:rPr>
                <w:rFonts w:ascii="Franklin Gothic Book" w:hAnsi="Franklin Gothic Book" w:cs="Arial"/>
                <w:color w:val="0070C0"/>
                <w:sz w:val="19"/>
                <w:szCs w:val="19"/>
              </w:rPr>
              <w:fldChar w:fldCharType="begin"/>
            </w:r>
            <w:r w:rsidR="00D42EC4" w:rsidRPr="00B10EF9">
              <w:rPr>
                <w:rFonts w:ascii="Franklin Gothic Book" w:hAnsi="Franklin Gothic Book" w:cs="Arial"/>
                <w:color w:val="0070C0"/>
                <w:sz w:val="19"/>
                <w:szCs w:val="19"/>
              </w:rPr>
              <w:instrText xml:space="preserve"> HYPERLINK "http://r20.rs6.net/tn.jsp?f=001IjsoRg_Fv7Rz_mb_9AvOgQ_g6DB05zRsoA0N6_v4Gi1a2-vtQf2S-dqxNIHD7ZX4hyyei57nfXq9JoPMn6R4_EMPLi7WW6G8FnxnHB5py2R5HWOzwJHO7_wr51SyeQlVPvs1S7R8K9wiI6Y6HQVHl1gcu7EDrwmNegfgm1o0hXaefq3J6e-WV73oMNowrIraFm_uGunvJp3Fmn7rOIeA3dj8BHtfv8ugU0uwdtqxDDkqM2NJ91CXn_mERxlV9pwzdtP6NbesZE_uQjItLxiV35wYS19hGkglTkI-xIEo7-p_SXK-unAVR9C8KRKxy5GCe750-eAkE5ZS35mx4ROfzS1mRFMZi0LL&amp;c=NhZwQJ4oCsTyKcE5Ji7_nnD8Se4MJyVnLICgoTgriwAbT7UWbDGosg==&amp;ch=_HhZz8FVnv5ikgZBD4LHrzlUJSNQ_t2w-WYqDmdnQcz82rP90r9g3A==" \t "_blank" </w:instrText>
            </w:r>
            <w:r w:rsidR="00D42EC4" w:rsidRPr="00B10EF9">
              <w:rPr>
                <w:rFonts w:ascii="Franklin Gothic Book" w:hAnsi="Franklin Gothic Book" w:cs="Arial"/>
                <w:color w:val="0070C0"/>
                <w:sz w:val="19"/>
                <w:szCs w:val="19"/>
              </w:rPr>
              <w:fldChar w:fldCharType="separate"/>
            </w:r>
            <w:r w:rsidR="00D42EC4" w:rsidRPr="00B10EF9">
              <w:rPr>
                <w:rStyle w:val="Hyperlink"/>
                <w:rFonts w:ascii="Franklin Gothic Book" w:hAnsi="Franklin Gothic Book" w:cs="Arial"/>
                <w:color w:val="0070C0"/>
                <w:sz w:val="19"/>
                <w:szCs w:val="19"/>
              </w:rPr>
              <w:t>phPIN</w:t>
            </w:r>
            <w:proofErr w:type="spellEnd"/>
            <w:r w:rsidR="00D42EC4" w:rsidRPr="00B10EF9">
              <w:rPr>
                <w:rFonts w:ascii="Franklin Gothic Book" w:hAnsi="Franklin Gothic Book" w:cs="Arial"/>
                <w:color w:val="0070C0"/>
                <w:sz w:val="19"/>
                <w:szCs w:val="19"/>
              </w:rPr>
              <w:fldChar w:fldCharType="end"/>
            </w:r>
            <w:r w:rsidR="00D42EC4" w:rsidRPr="00B10EF9">
              <w:rPr>
                <w:rFonts w:ascii="Franklin Gothic Book" w:hAnsi="Franklin Gothic Book" w:cs="Arial"/>
                <w:color w:val="0070C0"/>
                <w:sz w:val="19"/>
                <w:szCs w:val="19"/>
              </w:rPr>
              <w:t>)</w:t>
            </w:r>
          </w:p>
          <w:p w14:paraId="23829806" w14:textId="77777777" w:rsidR="00D42EC4" w:rsidRPr="006D3EC7" w:rsidRDefault="00D42EC4" w:rsidP="00983572">
            <w:pPr>
              <w:contextualSpacing/>
              <w:textAlignment w:val="baseline"/>
              <w:rPr>
                <w:rFonts w:ascii="Franklin Gothic Book" w:hAnsi="Franklin Gothic Book"/>
                <w:b/>
                <w:color w:val="0070C0"/>
                <w:sz w:val="22"/>
                <w:szCs w:val="22"/>
              </w:rPr>
            </w:pPr>
          </w:p>
          <w:p w14:paraId="7092267D" w14:textId="77777777" w:rsidR="000F0A97" w:rsidRPr="00275808" w:rsidRDefault="002D5725" w:rsidP="00372E76">
            <w:pPr>
              <w:jc w:val="center"/>
              <w:rPr>
                <w:rFonts w:ascii="Franklin Gothic Book" w:hAnsi="Franklin Gothic Book"/>
                <w:sz w:val="19"/>
                <w:szCs w:val="19"/>
              </w:rPr>
            </w:pPr>
            <w:r>
              <w:rPr>
                <w:rFonts w:ascii="Franklin Gothic Book" w:hAnsi="Franklin Gothic Book"/>
                <w:noProof/>
                <w:sz w:val="19"/>
                <w:szCs w:val="19"/>
              </w:rPr>
              <w:drawing>
                <wp:inline distT="0" distB="0" distL="0" distR="0" wp14:anchorId="344977C9" wp14:editId="01851ECF">
                  <wp:extent cx="646430" cy="902335"/>
                  <wp:effectExtent l="0" t="0" r="1270" b="0"/>
                  <wp:docPr id="4" name="Picture 4" descr="PHAB Logo with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B Logo with Border"/>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430" cy="902335"/>
                          </a:xfrm>
                          <a:prstGeom prst="rect">
                            <a:avLst/>
                          </a:prstGeom>
                          <a:noFill/>
                          <a:ln>
                            <a:noFill/>
                          </a:ln>
                        </pic:spPr>
                      </pic:pic>
                    </a:graphicData>
                  </a:graphic>
                </wp:inline>
              </w:drawing>
            </w:r>
          </w:p>
        </w:tc>
        <w:tc>
          <w:tcPr>
            <w:tcW w:w="6948" w:type="dxa"/>
            <w:shd w:val="clear" w:color="auto" w:fill="auto"/>
            <w:tcMar>
              <w:top w:w="144" w:type="dxa"/>
              <w:left w:w="144" w:type="dxa"/>
              <w:bottom w:w="144" w:type="dxa"/>
              <w:right w:w="72" w:type="dxa"/>
            </w:tcMar>
          </w:tcPr>
          <w:p w14:paraId="19A3B658" w14:textId="60983506" w:rsidR="001F5D9F" w:rsidRPr="00C93FBF" w:rsidRDefault="001F5D9F" w:rsidP="001F5D9F">
            <w:pPr>
              <w:autoSpaceDE w:val="0"/>
              <w:autoSpaceDN w:val="0"/>
              <w:adjustRightInd w:val="0"/>
              <w:rPr>
                <w:rFonts w:ascii="Franklin Gothic Book" w:hAnsi="Franklin Gothic Book"/>
                <w:b/>
                <w:color w:val="0070C0"/>
                <w:sz w:val="22"/>
                <w:szCs w:val="22"/>
              </w:rPr>
            </w:pPr>
            <w:r w:rsidRPr="00C93FBF">
              <w:rPr>
                <w:rFonts w:ascii="Franklin Gothic Book" w:hAnsi="Franklin Gothic Book"/>
                <w:b/>
                <w:color w:val="0070C0"/>
                <w:sz w:val="22"/>
                <w:szCs w:val="22"/>
              </w:rPr>
              <w:t>Purpose:</w:t>
            </w:r>
          </w:p>
          <w:p w14:paraId="69E33B93" w14:textId="38971E4B" w:rsidR="001F5D9F" w:rsidRPr="00C93FBF" w:rsidRDefault="001F5D9F" w:rsidP="001F5D9F">
            <w:pPr>
              <w:autoSpaceDE w:val="0"/>
              <w:autoSpaceDN w:val="0"/>
              <w:adjustRightInd w:val="0"/>
              <w:rPr>
                <w:rFonts w:ascii="Franklin Gothic Book" w:hAnsi="Franklin Gothic Book"/>
                <w:sz w:val="22"/>
                <w:szCs w:val="22"/>
              </w:rPr>
            </w:pPr>
            <w:r w:rsidRPr="00C93FBF">
              <w:rPr>
                <w:rFonts w:ascii="Franklin Gothic Book" w:hAnsi="Franklin Gothic Book"/>
                <w:sz w:val="22"/>
                <w:szCs w:val="22"/>
              </w:rPr>
              <w:t>This platform will provide examples, resources, and recognition related to quality improvement and performance management to help health departments operate more efficiently and effectively and better serve their communities.</w:t>
            </w:r>
          </w:p>
          <w:p w14:paraId="4B127C6A" w14:textId="77777777" w:rsidR="001F5D9F" w:rsidRPr="00C93FBF" w:rsidRDefault="001F5D9F" w:rsidP="000E71D1">
            <w:pPr>
              <w:autoSpaceDE w:val="0"/>
              <w:autoSpaceDN w:val="0"/>
              <w:adjustRightInd w:val="0"/>
              <w:rPr>
                <w:rFonts w:ascii="Franklin Gothic Book" w:hAnsi="Franklin Gothic Book"/>
                <w:b/>
                <w:color w:val="0070C0"/>
                <w:sz w:val="22"/>
                <w:szCs w:val="22"/>
              </w:rPr>
            </w:pPr>
          </w:p>
          <w:p w14:paraId="55001ECD" w14:textId="77777777" w:rsidR="001F5D9F" w:rsidRPr="00C93FBF" w:rsidRDefault="001F5D9F" w:rsidP="000E71D1">
            <w:pPr>
              <w:autoSpaceDE w:val="0"/>
              <w:autoSpaceDN w:val="0"/>
              <w:adjustRightInd w:val="0"/>
              <w:rPr>
                <w:rFonts w:ascii="Franklin Gothic Book" w:hAnsi="Franklin Gothic Book"/>
                <w:b/>
                <w:color w:val="0070C0"/>
                <w:sz w:val="22"/>
                <w:szCs w:val="22"/>
              </w:rPr>
            </w:pPr>
          </w:p>
          <w:p w14:paraId="309A4CF5" w14:textId="1F3BD251" w:rsidR="000E71D1" w:rsidRPr="00C93FBF" w:rsidRDefault="00D42EC4" w:rsidP="000E71D1">
            <w:pPr>
              <w:autoSpaceDE w:val="0"/>
              <w:autoSpaceDN w:val="0"/>
              <w:adjustRightInd w:val="0"/>
              <w:rPr>
                <w:rFonts w:ascii="Franklin Gothic Book" w:hAnsi="Franklin Gothic Book"/>
                <w:b/>
                <w:color w:val="0070C0"/>
                <w:sz w:val="22"/>
                <w:szCs w:val="22"/>
              </w:rPr>
            </w:pPr>
            <w:r w:rsidRPr="00C93FBF">
              <w:rPr>
                <w:rFonts w:ascii="Franklin Gothic Book" w:hAnsi="Franklin Gothic Book"/>
                <w:b/>
                <w:color w:val="0070C0"/>
                <w:sz w:val="22"/>
                <w:szCs w:val="22"/>
              </w:rPr>
              <w:t xml:space="preserve">Anticipated Changes to the Site: </w:t>
            </w:r>
          </w:p>
          <w:p w14:paraId="1F5C6550" w14:textId="2B9655BF" w:rsidR="00BB2F88" w:rsidRPr="00C93FBF" w:rsidRDefault="003307F9" w:rsidP="00BB2F88">
            <w:pPr>
              <w:numPr>
                <w:ilvl w:val="0"/>
                <w:numId w:val="29"/>
              </w:numPr>
              <w:autoSpaceDE w:val="0"/>
              <w:autoSpaceDN w:val="0"/>
              <w:adjustRightInd w:val="0"/>
              <w:rPr>
                <w:rFonts w:ascii="Franklin Gothic Book" w:hAnsi="Franklin Gothic Book"/>
                <w:sz w:val="22"/>
                <w:szCs w:val="22"/>
              </w:rPr>
            </w:pPr>
            <w:r w:rsidRPr="00C93FBF">
              <w:rPr>
                <w:rFonts w:ascii="Franklin Gothic Book" w:hAnsi="Franklin Gothic Book"/>
                <w:sz w:val="22"/>
                <w:szCs w:val="22"/>
              </w:rPr>
              <w:t>New branding</w:t>
            </w:r>
          </w:p>
          <w:p w14:paraId="48BCD7B7" w14:textId="7F8EFD3F" w:rsidR="00BB2F88" w:rsidRPr="00C93FBF" w:rsidRDefault="00E765D7" w:rsidP="00BB2F88">
            <w:pPr>
              <w:numPr>
                <w:ilvl w:val="0"/>
                <w:numId w:val="29"/>
              </w:numPr>
              <w:autoSpaceDE w:val="0"/>
              <w:autoSpaceDN w:val="0"/>
              <w:adjustRightInd w:val="0"/>
              <w:rPr>
                <w:rFonts w:ascii="Franklin Gothic Book" w:hAnsi="Franklin Gothic Book"/>
                <w:sz w:val="22"/>
                <w:szCs w:val="22"/>
              </w:rPr>
            </w:pPr>
            <w:r w:rsidRPr="00C93FBF">
              <w:rPr>
                <w:rFonts w:ascii="Franklin Gothic Book" w:hAnsi="Franklin Gothic Book"/>
                <w:sz w:val="22"/>
                <w:szCs w:val="22"/>
              </w:rPr>
              <w:t xml:space="preserve">A </w:t>
            </w:r>
            <w:r w:rsidR="00B578EA" w:rsidRPr="00C93FBF">
              <w:rPr>
                <w:rFonts w:ascii="Franklin Gothic Book" w:hAnsi="Franklin Gothic Book"/>
                <w:sz w:val="22"/>
                <w:szCs w:val="22"/>
              </w:rPr>
              <w:t xml:space="preserve">streamlined </w:t>
            </w:r>
            <w:r w:rsidRPr="00C93FBF">
              <w:rPr>
                <w:rFonts w:ascii="Franklin Gothic Book" w:hAnsi="Franklin Gothic Book"/>
                <w:sz w:val="22"/>
                <w:szCs w:val="22"/>
              </w:rPr>
              <w:t>online process</w:t>
            </w:r>
            <w:r w:rsidR="00AB546B" w:rsidRPr="00C93FBF">
              <w:rPr>
                <w:rFonts w:ascii="Franklin Gothic Book" w:hAnsi="Franklin Gothic Book"/>
                <w:sz w:val="22"/>
                <w:szCs w:val="22"/>
              </w:rPr>
              <w:t xml:space="preserve"> for submitting examples</w:t>
            </w:r>
          </w:p>
          <w:p w14:paraId="7C6258C0" w14:textId="384BFA73" w:rsidR="00E765D7" w:rsidRPr="00C93FBF" w:rsidRDefault="00E765D7" w:rsidP="00BB2F88">
            <w:pPr>
              <w:numPr>
                <w:ilvl w:val="0"/>
                <w:numId w:val="29"/>
              </w:numPr>
              <w:autoSpaceDE w:val="0"/>
              <w:autoSpaceDN w:val="0"/>
              <w:adjustRightInd w:val="0"/>
              <w:rPr>
                <w:rFonts w:ascii="Franklin Gothic Book" w:hAnsi="Franklin Gothic Book"/>
                <w:sz w:val="22"/>
                <w:szCs w:val="22"/>
              </w:rPr>
            </w:pPr>
            <w:r w:rsidRPr="00C93FBF">
              <w:rPr>
                <w:rFonts w:ascii="Franklin Gothic Book" w:hAnsi="Franklin Gothic Book"/>
                <w:sz w:val="22"/>
                <w:szCs w:val="22"/>
              </w:rPr>
              <w:t>Inclusion of performance management</w:t>
            </w:r>
          </w:p>
          <w:p w14:paraId="55D3EAFD" w14:textId="381BAC84" w:rsidR="009B7147" w:rsidRPr="00C93FBF" w:rsidRDefault="009B7147" w:rsidP="00BB2F88">
            <w:pPr>
              <w:numPr>
                <w:ilvl w:val="0"/>
                <w:numId w:val="29"/>
              </w:numPr>
              <w:autoSpaceDE w:val="0"/>
              <w:autoSpaceDN w:val="0"/>
              <w:adjustRightInd w:val="0"/>
              <w:rPr>
                <w:rFonts w:ascii="Franklin Gothic Book" w:hAnsi="Franklin Gothic Book"/>
                <w:sz w:val="22"/>
                <w:szCs w:val="22"/>
              </w:rPr>
            </w:pPr>
            <w:r w:rsidRPr="00C93FBF">
              <w:rPr>
                <w:rFonts w:ascii="Franklin Gothic Book" w:hAnsi="Franklin Gothic Book"/>
                <w:sz w:val="22"/>
                <w:szCs w:val="22"/>
              </w:rPr>
              <w:t>Highlighting exemplary projects or best practices in the field of quality improvement and performance management</w:t>
            </w:r>
          </w:p>
          <w:p w14:paraId="5713C882" w14:textId="2EF18608" w:rsidR="00E765D7" w:rsidRPr="00C93FBF" w:rsidRDefault="003E1D89" w:rsidP="00E765D7">
            <w:pPr>
              <w:numPr>
                <w:ilvl w:val="0"/>
                <w:numId w:val="29"/>
              </w:numPr>
              <w:autoSpaceDE w:val="0"/>
              <w:autoSpaceDN w:val="0"/>
              <w:adjustRightInd w:val="0"/>
              <w:rPr>
                <w:rFonts w:ascii="Franklin Gothic Book" w:hAnsi="Franklin Gothic Book"/>
                <w:sz w:val="22"/>
                <w:szCs w:val="22"/>
              </w:rPr>
            </w:pPr>
            <w:r w:rsidRPr="00C93FBF">
              <w:rPr>
                <w:rFonts w:ascii="Franklin Gothic Book" w:hAnsi="Franklin Gothic Book"/>
                <w:sz w:val="22"/>
                <w:szCs w:val="22"/>
              </w:rPr>
              <w:t xml:space="preserve">An archive of previously submitted </w:t>
            </w:r>
            <w:r w:rsidR="00A52868" w:rsidRPr="00C93FBF">
              <w:rPr>
                <w:rFonts w:ascii="Franklin Gothic Book" w:hAnsi="Franklin Gothic Book"/>
                <w:sz w:val="22"/>
                <w:szCs w:val="22"/>
              </w:rPr>
              <w:t xml:space="preserve">QI projects </w:t>
            </w:r>
          </w:p>
          <w:p w14:paraId="125BF2CE" w14:textId="28FB1A53" w:rsidR="00D01FC9" w:rsidRPr="00C93FBF" w:rsidRDefault="00D01FC9" w:rsidP="00D01FC9">
            <w:pPr>
              <w:numPr>
                <w:ilvl w:val="0"/>
                <w:numId w:val="29"/>
              </w:numPr>
              <w:autoSpaceDE w:val="0"/>
              <w:autoSpaceDN w:val="0"/>
              <w:adjustRightInd w:val="0"/>
              <w:rPr>
                <w:rFonts w:ascii="Franklin Gothic Book" w:hAnsi="Franklin Gothic Book"/>
                <w:sz w:val="22"/>
                <w:szCs w:val="22"/>
              </w:rPr>
            </w:pPr>
            <w:r w:rsidRPr="00C93FBF">
              <w:rPr>
                <w:rFonts w:ascii="Franklin Gothic Book" w:hAnsi="Franklin Gothic Book"/>
                <w:sz w:val="22"/>
                <w:szCs w:val="22"/>
              </w:rPr>
              <w:t>QI and PM specific topic pages with links to resources and tools</w:t>
            </w:r>
          </w:p>
          <w:p w14:paraId="442DA690" w14:textId="20059BEA" w:rsidR="00F77080" w:rsidRPr="00C93FBF" w:rsidRDefault="00052503" w:rsidP="00D01FC9">
            <w:pPr>
              <w:numPr>
                <w:ilvl w:val="0"/>
                <w:numId w:val="29"/>
              </w:numPr>
              <w:autoSpaceDE w:val="0"/>
              <w:autoSpaceDN w:val="0"/>
              <w:adjustRightInd w:val="0"/>
              <w:rPr>
                <w:rFonts w:ascii="Franklin Gothic Book" w:hAnsi="Franklin Gothic Book"/>
                <w:sz w:val="22"/>
                <w:szCs w:val="22"/>
              </w:rPr>
            </w:pPr>
            <w:r w:rsidRPr="00C93FBF">
              <w:rPr>
                <w:rFonts w:ascii="Franklin Gothic Book" w:hAnsi="Franklin Gothic Book"/>
                <w:sz w:val="22"/>
                <w:szCs w:val="22"/>
              </w:rPr>
              <w:t>I</w:t>
            </w:r>
            <w:r w:rsidR="00F77080" w:rsidRPr="00C93FBF">
              <w:rPr>
                <w:rFonts w:ascii="Franklin Gothic Book" w:hAnsi="Franklin Gothic Book"/>
                <w:sz w:val="22"/>
                <w:szCs w:val="22"/>
              </w:rPr>
              <w:t>nformation on themes such as quality planning</w:t>
            </w:r>
          </w:p>
          <w:p w14:paraId="778779B6" w14:textId="23552811" w:rsidR="00E765D7" w:rsidRPr="00C93FBF" w:rsidRDefault="00E765D7" w:rsidP="00E765D7">
            <w:pPr>
              <w:autoSpaceDE w:val="0"/>
              <w:autoSpaceDN w:val="0"/>
              <w:adjustRightInd w:val="0"/>
              <w:rPr>
                <w:rFonts w:ascii="Franklin Gothic Book" w:hAnsi="Franklin Gothic Book" w:cs="Calibri"/>
                <w:b/>
                <w:bCs/>
                <w:color w:val="0070C0"/>
                <w:sz w:val="22"/>
                <w:szCs w:val="22"/>
              </w:rPr>
            </w:pPr>
          </w:p>
          <w:p w14:paraId="14EECBDA" w14:textId="77777777" w:rsidR="00E765D7" w:rsidRPr="00C93FBF" w:rsidRDefault="00E765D7" w:rsidP="00E765D7">
            <w:pPr>
              <w:autoSpaceDE w:val="0"/>
              <w:autoSpaceDN w:val="0"/>
              <w:adjustRightInd w:val="0"/>
              <w:rPr>
                <w:rFonts w:ascii="Franklin Gothic Book" w:hAnsi="Franklin Gothic Book" w:cs="Calibri"/>
                <w:b/>
                <w:bCs/>
                <w:color w:val="0070C0"/>
                <w:sz w:val="22"/>
                <w:szCs w:val="22"/>
              </w:rPr>
            </w:pPr>
          </w:p>
          <w:p w14:paraId="1462431E" w14:textId="5DB5591D" w:rsidR="009B7147" w:rsidRPr="00C93FBF" w:rsidRDefault="00A1496C" w:rsidP="00A52868">
            <w:pPr>
              <w:textAlignment w:val="baseline"/>
              <w:rPr>
                <w:rFonts w:ascii="Franklin Gothic Book" w:hAnsi="Franklin Gothic Book" w:cs="Calibri"/>
                <w:b/>
                <w:bCs/>
                <w:color w:val="0070C0"/>
                <w:sz w:val="22"/>
                <w:szCs w:val="22"/>
              </w:rPr>
            </w:pPr>
            <w:r w:rsidRPr="00C93FBF">
              <w:rPr>
                <w:rFonts w:ascii="Franklin Gothic Book" w:hAnsi="Franklin Gothic Book" w:cs="Calibri"/>
                <w:b/>
                <w:bCs/>
                <w:color w:val="0070C0"/>
                <w:sz w:val="22"/>
                <w:szCs w:val="22"/>
              </w:rPr>
              <w:t>Timeline:</w:t>
            </w:r>
          </w:p>
          <w:p w14:paraId="2412A777" w14:textId="11AF105F" w:rsidR="001A7263" w:rsidRPr="00C93FBF" w:rsidRDefault="00A52868" w:rsidP="00DF11DD">
            <w:pPr>
              <w:pStyle w:val="ListParagraph"/>
              <w:numPr>
                <w:ilvl w:val="0"/>
                <w:numId w:val="34"/>
              </w:numPr>
              <w:spacing w:after="0" w:line="240" w:lineRule="auto"/>
              <w:textAlignment w:val="baseline"/>
              <w:rPr>
                <w:rFonts w:ascii="Franklin Gothic Book" w:hAnsi="Franklin Gothic Book" w:cs="Calibri"/>
                <w:bCs/>
              </w:rPr>
            </w:pPr>
            <w:r w:rsidRPr="00C93FBF">
              <w:rPr>
                <w:rFonts w:ascii="Franklin Gothic Book" w:hAnsi="Franklin Gothic Book" w:cs="Calibri"/>
                <w:bCs/>
              </w:rPr>
              <w:t xml:space="preserve">PHAB </w:t>
            </w:r>
            <w:r w:rsidR="003C238D">
              <w:rPr>
                <w:rFonts w:ascii="Franklin Gothic Book" w:hAnsi="Franklin Gothic Book" w:cs="Calibri"/>
                <w:bCs/>
              </w:rPr>
              <w:t>has</w:t>
            </w:r>
            <w:r w:rsidR="009B7147" w:rsidRPr="00C93FBF">
              <w:rPr>
                <w:rFonts w:ascii="Franklin Gothic Book" w:hAnsi="Franklin Gothic Book" w:cs="Calibri"/>
                <w:bCs/>
              </w:rPr>
              <w:t xml:space="preserve"> </w:t>
            </w:r>
            <w:r w:rsidR="003C238D">
              <w:rPr>
                <w:rFonts w:ascii="Franklin Gothic Book" w:hAnsi="Franklin Gothic Book" w:cs="Calibri"/>
                <w:bCs/>
              </w:rPr>
              <w:t>conducted</w:t>
            </w:r>
            <w:r w:rsidR="009B7147" w:rsidRPr="00C93FBF">
              <w:rPr>
                <w:rFonts w:ascii="Franklin Gothic Book" w:hAnsi="Franklin Gothic Book" w:cs="Calibri"/>
                <w:bCs/>
              </w:rPr>
              <w:t xml:space="preserve"> a systematic review of the 193 QI projects that have previously been submitted</w:t>
            </w:r>
          </w:p>
          <w:p w14:paraId="7B09C711" w14:textId="71AAEE7E" w:rsidR="008E1953" w:rsidRPr="00C93FBF" w:rsidRDefault="008E1953" w:rsidP="00DF11DD">
            <w:pPr>
              <w:pStyle w:val="ListParagraph"/>
              <w:numPr>
                <w:ilvl w:val="0"/>
                <w:numId w:val="34"/>
              </w:numPr>
              <w:spacing w:after="0" w:line="240" w:lineRule="auto"/>
              <w:textAlignment w:val="baseline"/>
              <w:rPr>
                <w:rFonts w:ascii="Franklin Gothic Book" w:hAnsi="Franklin Gothic Book" w:cs="Calibri"/>
                <w:bCs/>
              </w:rPr>
            </w:pPr>
            <w:r w:rsidRPr="00C93FBF">
              <w:rPr>
                <w:rFonts w:ascii="Franklin Gothic Book" w:hAnsi="Franklin Gothic Book" w:cs="Calibri"/>
                <w:bCs/>
              </w:rPr>
              <w:t xml:space="preserve">PHAB’s Evaluation and Quality Improvement Committee </w:t>
            </w:r>
            <w:r w:rsidR="003C238D">
              <w:rPr>
                <w:rFonts w:ascii="Franklin Gothic Book" w:hAnsi="Franklin Gothic Book" w:cs="Calibri"/>
                <w:bCs/>
              </w:rPr>
              <w:t>is</w:t>
            </w:r>
            <w:r w:rsidRPr="00C93FBF">
              <w:rPr>
                <w:rFonts w:ascii="Franklin Gothic Book" w:hAnsi="Franklin Gothic Book" w:cs="Calibri"/>
                <w:bCs/>
              </w:rPr>
              <w:t xml:space="preserve"> discussing resources, tools and ideas</w:t>
            </w:r>
          </w:p>
          <w:p w14:paraId="6E02F2B7" w14:textId="1BD847D8" w:rsidR="009B7147" w:rsidRPr="00C93FBF" w:rsidRDefault="00A52868" w:rsidP="00DF11DD">
            <w:pPr>
              <w:pStyle w:val="ListParagraph"/>
              <w:numPr>
                <w:ilvl w:val="0"/>
                <w:numId w:val="34"/>
              </w:numPr>
              <w:spacing w:after="0" w:line="240" w:lineRule="auto"/>
              <w:textAlignment w:val="baseline"/>
              <w:rPr>
                <w:rFonts w:ascii="Franklin Gothic Book" w:hAnsi="Franklin Gothic Book" w:cs="Calibri"/>
                <w:bCs/>
              </w:rPr>
            </w:pPr>
            <w:r w:rsidRPr="00C93FBF">
              <w:rPr>
                <w:rFonts w:ascii="Franklin Gothic Book" w:hAnsi="Franklin Gothic Book" w:cs="Calibri"/>
                <w:bCs/>
              </w:rPr>
              <w:t>PHAB will begin the development phase of the website to include new functionality features</w:t>
            </w:r>
            <w:r w:rsidR="00052503" w:rsidRPr="00C93FBF">
              <w:rPr>
                <w:rFonts w:ascii="Franklin Gothic Book" w:hAnsi="Franklin Gothic Book" w:cs="Calibri"/>
                <w:bCs/>
              </w:rPr>
              <w:t xml:space="preserve"> throughout the next year</w:t>
            </w:r>
            <w:bookmarkStart w:id="0" w:name="_GoBack"/>
            <w:bookmarkEnd w:id="0"/>
          </w:p>
          <w:p w14:paraId="796F890F" w14:textId="3D9F6441" w:rsidR="00A52868" w:rsidRPr="00C93FBF" w:rsidRDefault="00A52868" w:rsidP="00DF11DD">
            <w:pPr>
              <w:pStyle w:val="ListParagraph"/>
              <w:numPr>
                <w:ilvl w:val="0"/>
                <w:numId w:val="34"/>
              </w:numPr>
              <w:spacing w:after="0" w:line="240" w:lineRule="auto"/>
              <w:textAlignment w:val="baseline"/>
              <w:rPr>
                <w:rFonts w:ascii="Franklin Gothic Book" w:hAnsi="Franklin Gothic Book" w:cs="Calibri"/>
                <w:bCs/>
              </w:rPr>
            </w:pPr>
            <w:r w:rsidRPr="00C93FBF">
              <w:rPr>
                <w:rFonts w:ascii="Franklin Gothic Book" w:hAnsi="Franklin Gothic Book" w:cs="Calibri"/>
                <w:bCs/>
              </w:rPr>
              <w:t xml:space="preserve">PHAB is planning to launch the site </w:t>
            </w:r>
            <w:r w:rsidR="008E1953" w:rsidRPr="00C93FBF">
              <w:rPr>
                <w:rFonts w:ascii="Franklin Gothic Book" w:hAnsi="Franklin Gothic Book" w:cs="Calibri"/>
                <w:bCs/>
              </w:rPr>
              <w:t>in the fall of 2020</w:t>
            </w:r>
          </w:p>
          <w:p w14:paraId="30EEE4E1" w14:textId="6CDBFAEC" w:rsidR="00E002A5" w:rsidRPr="00C93FBF" w:rsidRDefault="00E002A5" w:rsidP="00DF11DD">
            <w:pPr>
              <w:textAlignment w:val="baseline"/>
              <w:rPr>
                <w:rFonts w:ascii="Franklin Gothic Book" w:hAnsi="Franklin Gothic Book" w:cs="Calibri"/>
                <w:b/>
                <w:bCs/>
                <w:color w:val="0070C0"/>
                <w:sz w:val="22"/>
                <w:szCs w:val="22"/>
              </w:rPr>
            </w:pPr>
          </w:p>
          <w:p w14:paraId="4E3615C9" w14:textId="77777777" w:rsidR="00D01FC9" w:rsidRPr="00C93FBF" w:rsidRDefault="00D01FC9" w:rsidP="00DF11DD">
            <w:pPr>
              <w:textAlignment w:val="baseline"/>
              <w:rPr>
                <w:rFonts w:ascii="Franklin Gothic Book" w:hAnsi="Franklin Gothic Book" w:cs="Calibri"/>
                <w:b/>
                <w:bCs/>
                <w:color w:val="0070C0"/>
                <w:sz w:val="22"/>
                <w:szCs w:val="22"/>
              </w:rPr>
            </w:pPr>
          </w:p>
          <w:p w14:paraId="399EE7CB" w14:textId="238244B9" w:rsidR="00DF11DD" w:rsidRPr="00C93FBF" w:rsidRDefault="00A1496C" w:rsidP="00DF11DD">
            <w:pPr>
              <w:textAlignment w:val="baseline"/>
              <w:rPr>
                <w:rFonts w:ascii="Franklin Gothic Book" w:hAnsi="Franklin Gothic Book" w:cs="Calibri"/>
                <w:b/>
                <w:bCs/>
                <w:color w:val="0070C0"/>
                <w:sz w:val="22"/>
                <w:szCs w:val="22"/>
              </w:rPr>
            </w:pPr>
            <w:r w:rsidRPr="00C93FBF">
              <w:rPr>
                <w:rFonts w:ascii="Franklin Gothic Book" w:hAnsi="Franklin Gothic Book" w:cs="Calibri"/>
                <w:b/>
                <w:bCs/>
                <w:color w:val="0070C0"/>
                <w:sz w:val="22"/>
                <w:szCs w:val="22"/>
              </w:rPr>
              <w:t xml:space="preserve">Feedback Wanted: </w:t>
            </w:r>
            <w:r w:rsidR="0079272C" w:rsidRPr="00C93FBF">
              <w:rPr>
                <w:rFonts w:ascii="Franklin Gothic Book" w:hAnsi="Franklin Gothic Book" w:cs="Calibri"/>
                <w:b/>
                <w:bCs/>
                <w:color w:val="0070C0"/>
                <w:sz w:val="22"/>
                <w:szCs w:val="22"/>
              </w:rPr>
              <w:t xml:space="preserve"> </w:t>
            </w:r>
          </w:p>
          <w:p w14:paraId="4B952EF9" w14:textId="00BD697C" w:rsidR="00841F98" w:rsidRPr="00C93FBF" w:rsidRDefault="00B578EA" w:rsidP="00DF11DD">
            <w:pPr>
              <w:textAlignment w:val="baseline"/>
              <w:rPr>
                <w:rFonts w:ascii="Franklin Gothic Book" w:hAnsi="Franklin Gothic Book" w:cs="Calibri"/>
                <w:bCs/>
                <w:sz w:val="22"/>
                <w:szCs w:val="22"/>
              </w:rPr>
            </w:pPr>
            <w:r w:rsidRPr="00C93FBF">
              <w:rPr>
                <w:rFonts w:ascii="Franklin Gothic Book" w:hAnsi="Franklin Gothic Book" w:cs="Calibri"/>
                <w:bCs/>
                <w:sz w:val="22"/>
                <w:szCs w:val="22"/>
              </w:rPr>
              <w:t xml:space="preserve">Have you been looking for a specific quality improvement tool or performance management resource that you can’t find? Did you love a feature from the previous PHQIX site? Do you have suggestions about how to make this </w:t>
            </w:r>
            <w:r w:rsidR="00AB546B" w:rsidRPr="00C93FBF">
              <w:rPr>
                <w:rFonts w:ascii="Franklin Gothic Book" w:hAnsi="Franklin Gothic Book" w:cs="Calibri"/>
                <w:bCs/>
                <w:sz w:val="22"/>
                <w:szCs w:val="22"/>
              </w:rPr>
              <w:t>new platform</w:t>
            </w:r>
            <w:r w:rsidRPr="00C93FBF">
              <w:rPr>
                <w:rFonts w:ascii="Franklin Gothic Book" w:hAnsi="Franklin Gothic Book" w:cs="Calibri"/>
                <w:bCs/>
                <w:sz w:val="22"/>
                <w:szCs w:val="22"/>
              </w:rPr>
              <w:t xml:space="preserve"> valuable to</w:t>
            </w:r>
            <w:r w:rsidR="00AB546B" w:rsidRPr="00C93FBF">
              <w:rPr>
                <w:rFonts w:ascii="Franklin Gothic Book" w:hAnsi="Franklin Gothic Book" w:cs="Calibri"/>
                <w:bCs/>
                <w:sz w:val="22"/>
                <w:szCs w:val="22"/>
              </w:rPr>
              <w:t xml:space="preserve"> you</w:t>
            </w:r>
            <w:r w:rsidRPr="00C93FBF">
              <w:rPr>
                <w:rFonts w:ascii="Franklin Gothic Book" w:hAnsi="Franklin Gothic Book" w:cs="Calibri"/>
                <w:bCs/>
                <w:sz w:val="22"/>
                <w:szCs w:val="22"/>
              </w:rPr>
              <w:t>? We want to hear about it!</w:t>
            </w:r>
            <w:r w:rsidR="00C93FBF">
              <w:rPr>
                <w:rFonts w:ascii="Franklin Gothic Book" w:hAnsi="Franklin Gothic Book" w:cs="Calibri"/>
                <w:bCs/>
                <w:sz w:val="22"/>
                <w:szCs w:val="22"/>
              </w:rPr>
              <w:t xml:space="preserve"> </w:t>
            </w:r>
            <w:r w:rsidR="00A1496C" w:rsidRPr="00C93FBF">
              <w:rPr>
                <w:rFonts w:ascii="Franklin Gothic Book" w:hAnsi="Franklin Gothic Book" w:cs="Calibri"/>
                <w:bCs/>
                <w:sz w:val="22"/>
                <w:szCs w:val="22"/>
              </w:rPr>
              <w:t xml:space="preserve">PHAB is open to your suggestions and input. </w:t>
            </w:r>
            <w:r w:rsidR="009B7147" w:rsidRPr="00C93FBF">
              <w:rPr>
                <w:rFonts w:ascii="Franklin Gothic Book" w:hAnsi="Franklin Gothic Book" w:cs="Calibri"/>
                <w:bCs/>
                <w:sz w:val="22"/>
                <w:szCs w:val="22"/>
              </w:rPr>
              <w:t>Stay</w:t>
            </w:r>
            <w:r w:rsidR="00841F98" w:rsidRPr="00C93FBF">
              <w:rPr>
                <w:rFonts w:ascii="Franklin Gothic Book" w:hAnsi="Franklin Gothic Book" w:cs="Calibri"/>
                <w:bCs/>
                <w:sz w:val="22"/>
                <w:szCs w:val="22"/>
              </w:rPr>
              <w:t xml:space="preserve"> engaged as exciting changes unfold</w:t>
            </w:r>
            <w:r w:rsidRPr="00C93FBF">
              <w:rPr>
                <w:rFonts w:ascii="Franklin Gothic Book" w:hAnsi="Franklin Gothic Book" w:cs="Calibri"/>
                <w:bCs/>
                <w:sz w:val="22"/>
                <w:szCs w:val="22"/>
              </w:rPr>
              <w:t xml:space="preserve">. </w:t>
            </w:r>
          </w:p>
          <w:p w14:paraId="41ECABAC" w14:textId="77777777" w:rsidR="007233B2" w:rsidRPr="00C93FBF" w:rsidRDefault="007233B2" w:rsidP="007233B2">
            <w:pPr>
              <w:pStyle w:val="ListParagraph"/>
              <w:spacing w:after="0" w:line="240" w:lineRule="auto"/>
              <w:textAlignment w:val="baseline"/>
              <w:rPr>
                <w:rFonts w:ascii="Franklin Gothic Book" w:hAnsi="Franklin Gothic Book" w:cs="Calibri"/>
                <w:bCs/>
              </w:rPr>
            </w:pPr>
          </w:p>
          <w:p w14:paraId="1D5F2247" w14:textId="241AF98D" w:rsidR="007233B2" w:rsidRDefault="007233B2" w:rsidP="007233B2">
            <w:pPr>
              <w:textAlignment w:val="baseline"/>
              <w:rPr>
                <w:rFonts w:ascii="Franklin Gothic Book" w:hAnsi="Franklin Gothic Book" w:cs="Calibri"/>
                <w:bCs/>
                <w:sz w:val="20"/>
                <w:szCs w:val="20"/>
              </w:rPr>
            </w:pPr>
          </w:p>
          <w:p w14:paraId="39E452FD" w14:textId="075099AB" w:rsidR="00C93FBF" w:rsidRDefault="00C93FBF" w:rsidP="007233B2">
            <w:pPr>
              <w:textAlignment w:val="baseline"/>
              <w:rPr>
                <w:rFonts w:ascii="Franklin Gothic Book" w:hAnsi="Franklin Gothic Book" w:cs="Calibri"/>
                <w:bCs/>
                <w:sz w:val="20"/>
                <w:szCs w:val="20"/>
              </w:rPr>
            </w:pPr>
          </w:p>
          <w:p w14:paraId="3000BBB6" w14:textId="272DFCAD" w:rsidR="00C93FBF" w:rsidRDefault="00C93FBF" w:rsidP="007233B2">
            <w:pPr>
              <w:textAlignment w:val="baseline"/>
              <w:rPr>
                <w:rFonts w:ascii="Franklin Gothic Book" w:hAnsi="Franklin Gothic Book" w:cs="Calibri"/>
                <w:bCs/>
                <w:sz w:val="20"/>
                <w:szCs w:val="20"/>
              </w:rPr>
            </w:pPr>
          </w:p>
          <w:p w14:paraId="2A433E3C" w14:textId="77777777" w:rsidR="00C93FBF" w:rsidRDefault="00C93FBF" w:rsidP="007233B2">
            <w:pPr>
              <w:textAlignment w:val="baseline"/>
              <w:rPr>
                <w:rFonts w:ascii="Franklin Gothic Book" w:hAnsi="Franklin Gothic Book" w:cs="Calibri"/>
                <w:bCs/>
                <w:sz w:val="20"/>
                <w:szCs w:val="20"/>
              </w:rPr>
            </w:pPr>
          </w:p>
          <w:p w14:paraId="07948EE9" w14:textId="77777777" w:rsidR="007233B2" w:rsidRPr="007233B2" w:rsidRDefault="007233B2" w:rsidP="007233B2">
            <w:pPr>
              <w:textAlignment w:val="baseline"/>
              <w:rPr>
                <w:rFonts w:ascii="Franklin Gothic Book" w:hAnsi="Franklin Gothic Book" w:cs="Calibri"/>
                <w:bCs/>
                <w:sz w:val="20"/>
                <w:szCs w:val="20"/>
              </w:rPr>
            </w:pPr>
          </w:p>
          <w:p w14:paraId="42933752" w14:textId="77777777" w:rsidR="00A1496C" w:rsidRDefault="00A1496C" w:rsidP="00DF11DD">
            <w:pPr>
              <w:textAlignment w:val="baseline"/>
              <w:rPr>
                <w:rFonts w:ascii="Franklin Gothic Book" w:hAnsi="Franklin Gothic Book" w:cs="Calibri"/>
                <w:bCs/>
                <w:sz w:val="20"/>
                <w:szCs w:val="20"/>
              </w:rPr>
            </w:pPr>
          </w:p>
          <w:p w14:paraId="671D3B63" w14:textId="4EDC8C30" w:rsidR="00A1496C" w:rsidRPr="002B7EB6" w:rsidRDefault="007233B2" w:rsidP="00DF11DD">
            <w:pPr>
              <w:textAlignment w:val="baseline"/>
              <w:rPr>
                <w:rFonts w:ascii="Franklin Gothic Book" w:hAnsi="Franklin Gothic Book" w:cs="Calibri"/>
                <w:bCs/>
                <w:sz w:val="22"/>
                <w:szCs w:val="22"/>
              </w:rPr>
            </w:pPr>
            <w:r>
              <w:rPr>
                <w:rFonts w:ascii="Franklin Gothic Book" w:hAnsi="Franklin Gothic Book" w:cs="Calibri"/>
                <w:bCs/>
                <w:sz w:val="22"/>
                <w:szCs w:val="22"/>
              </w:rPr>
              <w:t>To stay connected,</w:t>
            </w:r>
            <w:r w:rsidR="00A1496C" w:rsidRPr="002B7EB6">
              <w:rPr>
                <w:rFonts w:ascii="Franklin Gothic Book" w:hAnsi="Franklin Gothic Book" w:cs="Calibri"/>
                <w:bCs/>
                <w:sz w:val="22"/>
                <w:szCs w:val="22"/>
              </w:rPr>
              <w:t xml:space="preserve"> contact April Harris, </w:t>
            </w:r>
            <w:hyperlink r:id="rId15" w:history="1">
              <w:r w:rsidR="00E2683D" w:rsidRPr="00E2683D">
                <w:rPr>
                  <w:rStyle w:val="Hyperlink"/>
                  <w:rFonts w:ascii="Franklin Gothic Book" w:hAnsi="Franklin Gothic Book" w:cs="Calibri"/>
                  <w:bCs/>
                  <w:sz w:val="22"/>
                  <w:szCs w:val="22"/>
                </w:rPr>
                <w:t>aharris@phaboard.org</w:t>
              </w:r>
            </w:hyperlink>
            <w:r w:rsidR="00A1496C" w:rsidRPr="002B7EB6">
              <w:rPr>
                <w:rFonts w:ascii="Franklin Gothic Book" w:hAnsi="Franklin Gothic Book" w:cs="Calibri"/>
                <w:bCs/>
                <w:sz w:val="22"/>
                <w:szCs w:val="22"/>
              </w:rPr>
              <w:t xml:space="preserve">. </w:t>
            </w:r>
          </w:p>
        </w:tc>
      </w:tr>
    </w:tbl>
    <w:p w14:paraId="739F441F" w14:textId="2987ED7F" w:rsidR="00BF497F" w:rsidRPr="005B0879" w:rsidRDefault="00BF497F" w:rsidP="00E2683D">
      <w:pPr>
        <w:tabs>
          <w:tab w:val="left" w:pos="2140"/>
        </w:tabs>
        <w:rPr>
          <w:rFonts w:ascii="Franklin Gothic Book" w:hAnsi="Franklin Gothic Book"/>
          <w:sz w:val="19"/>
          <w:szCs w:val="19"/>
        </w:rPr>
      </w:pPr>
    </w:p>
    <w:sectPr w:rsidR="00BF497F" w:rsidRPr="005B0879" w:rsidSect="00FD741E">
      <w:headerReference w:type="default" r:id="rId16"/>
      <w:headerReference w:type="first" r:id="rId17"/>
      <w:pgSz w:w="12240" w:h="15840" w:code="1"/>
      <w:pgMar w:top="576" w:right="432" w:bottom="0" w:left="43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355E" w14:textId="77777777" w:rsidR="00EC1729" w:rsidRDefault="00EC1729">
      <w:r>
        <w:separator/>
      </w:r>
    </w:p>
  </w:endnote>
  <w:endnote w:type="continuationSeparator" w:id="0">
    <w:p w14:paraId="19C95D4D" w14:textId="77777777" w:rsidR="00EC1729" w:rsidRDefault="00EC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79158" w14:textId="77777777" w:rsidR="00EC1729" w:rsidRDefault="00EC1729">
      <w:r>
        <w:separator/>
      </w:r>
    </w:p>
  </w:footnote>
  <w:footnote w:type="continuationSeparator" w:id="0">
    <w:p w14:paraId="77E5BDDD" w14:textId="77777777" w:rsidR="00EC1729" w:rsidRDefault="00EC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3B5D" w14:textId="77777777" w:rsidR="007A22E0" w:rsidRDefault="007A22E0" w:rsidP="002509B2">
    <w:pP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524C" w14:textId="77777777" w:rsidR="007A22E0" w:rsidRDefault="007A22E0" w:rsidP="00462A64">
    <w:pPr>
      <w:tabs>
        <w:tab w:val="left" w:pos="8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0D"/>
    <w:multiLevelType w:val="hybridMultilevel"/>
    <w:tmpl w:val="055025D0"/>
    <w:lvl w:ilvl="0" w:tplc="E86AC16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3D29"/>
    <w:multiLevelType w:val="hybridMultilevel"/>
    <w:tmpl w:val="A2AC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483"/>
    <w:multiLevelType w:val="hybridMultilevel"/>
    <w:tmpl w:val="53CE8642"/>
    <w:lvl w:ilvl="0" w:tplc="8ED4F26C">
      <w:start w:val="1"/>
      <w:numFmt w:val="bullet"/>
      <w:lvlText w:val=""/>
      <w:lvlJc w:val="left"/>
      <w:pPr>
        <w:ind w:left="720" w:hanging="360"/>
      </w:pPr>
      <w:rPr>
        <w:rFonts w:ascii="Wingdings" w:hAnsi="Wingdings" w:hint="default"/>
        <w:color w:val="005BAC"/>
        <w:sz w:val="12"/>
        <w:szCs w:val="16"/>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967EE"/>
    <w:multiLevelType w:val="hybridMultilevel"/>
    <w:tmpl w:val="BC12B3B8"/>
    <w:lvl w:ilvl="0" w:tplc="39CA6592">
      <w:start w:val="1"/>
      <w:numFmt w:val="bullet"/>
      <w:lvlText w:val="•"/>
      <w:lvlJc w:val="left"/>
      <w:pPr>
        <w:tabs>
          <w:tab w:val="num" w:pos="720"/>
        </w:tabs>
        <w:ind w:left="720" w:hanging="360"/>
      </w:pPr>
      <w:rPr>
        <w:rFonts w:ascii="Times New Roman" w:hAnsi="Times New Roman" w:hint="default"/>
      </w:rPr>
    </w:lvl>
    <w:lvl w:ilvl="1" w:tplc="026072C8" w:tentative="1">
      <w:start w:val="1"/>
      <w:numFmt w:val="bullet"/>
      <w:lvlText w:val="•"/>
      <w:lvlJc w:val="left"/>
      <w:pPr>
        <w:tabs>
          <w:tab w:val="num" w:pos="1440"/>
        </w:tabs>
        <w:ind w:left="1440" w:hanging="360"/>
      </w:pPr>
      <w:rPr>
        <w:rFonts w:ascii="Times New Roman" w:hAnsi="Times New Roman" w:hint="default"/>
      </w:rPr>
    </w:lvl>
    <w:lvl w:ilvl="2" w:tplc="F510EA58" w:tentative="1">
      <w:start w:val="1"/>
      <w:numFmt w:val="bullet"/>
      <w:lvlText w:val="•"/>
      <w:lvlJc w:val="left"/>
      <w:pPr>
        <w:tabs>
          <w:tab w:val="num" w:pos="2160"/>
        </w:tabs>
        <w:ind w:left="2160" w:hanging="360"/>
      </w:pPr>
      <w:rPr>
        <w:rFonts w:ascii="Times New Roman" w:hAnsi="Times New Roman" w:hint="default"/>
      </w:rPr>
    </w:lvl>
    <w:lvl w:ilvl="3" w:tplc="FA4A9A6A" w:tentative="1">
      <w:start w:val="1"/>
      <w:numFmt w:val="bullet"/>
      <w:lvlText w:val="•"/>
      <w:lvlJc w:val="left"/>
      <w:pPr>
        <w:tabs>
          <w:tab w:val="num" w:pos="2880"/>
        </w:tabs>
        <w:ind w:left="2880" w:hanging="360"/>
      </w:pPr>
      <w:rPr>
        <w:rFonts w:ascii="Times New Roman" w:hAnsi="Times New Roman" w:hint="default"/>
      </w:rPr>
    </w:lvl>
    <w:lvl w:ilvl="4" w:tplc="4C7204D4" w:tentative="1">
      <w:start w:val="1"/>
      <w:numFmt w:val="bullet"/>
      <w:lvlText w:val="•"/>
      <w:lvlJc w:val="left"/>
      <w:pPr>
        <w:tabs>
          <w:tab w:val="num" w:pos="3600"/>
        </w:tabs>
        <w:ind w:left="3600" w:hanging="360"/>
      </w:pPr>
      <w:rPr>
        <w:rFonts w:ascii="Times New Roman" w:hAnsi="Times New Roman" w:hint="default"/>
      </w:rPr>
    </w:lvl>
    <w:lvl w:ilvl="5" w:tplc="A7F4AD2E" w:tentative="1">
      <w:start w:val="1"/>
      <w:numFmt w:val="bullet"/>
      <w:lvlText w:val="•"/>
      <w:lvlJc w:val="left"/>
      <w:pPr>
        <w:tabs>
          <w:tab w:val="num" w:pos="4320"/>
        </w:tabs>
        <w:ind w:left="4320" w:hanging="360"/>
      </w:pPr>
      <w:rPr>
        <w:rFonts w:ascii="Times New Roman" w:hAnsi="Times New Roman" w:hint="default"/>
      </w:rPr>
    </w:lvl>
    <w:lvl w:ilvl="6" w:tplc="4CCA3A4C" w:tentative="1">
      <w:start w:val="1"/>
      <w:numFmt w:val="bullet"/>
      <w:lvlText w:val="•"/>
      <w:lvlJc w:val="left"/>
      <w:pPr>
        <w:tabs>
          <w:tab w:val="num" w:pos="5040"/>
        </w:tabs>
        <w:ind w:left="5040" w:hanging="360"/>
      </w:pPr>
      <w:rPr>
        <w:rFonts w:ascii="Times New Roman" w:hAnsi="Times New Roman" w:hint="default"/>
      </w:rPr>
    </w:lvl>
    <w:lvl w:ilvl="7" w:tplc="C61A5508" w:tentative="1">
      <w:start w:val="1"/>
      <w:numFmt w:val="bullet"/>
      <w:lvlText w:val="•"/>
      <w:lvlJc w:val="left"/>
      <w:pPr>
        <w:tabs>
          <w:tab w:val="num" w:pos="5760"/>
        </w:tabs>
        <w:ind w:left="5760" w:hanging="360"/>
      </w:pPr>
      <w:rPr>
        <w:rFonts w:ascii="Times New Roman" w:hAnsi="Times New Roman" w:hint="default"/>
      </w:rPr>
    </w:lvl>
    <w:lvl w:ilvl="8" w:tplc="A08212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947336"/>
    <w:multiLevelType w:val="hybridMultilevel"/>
    <w:tmpl w:val="66789DC4"/>
    <w:lvl w:ilvl="0" w:tplc="61D499F0">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8119A"/>
    <w:multiLevelType w:val="hybridMultilevel"/>
    <w:tmpl w:val="570A7234"/>
    <w:lvl w:ilvl="0" w:tplc="AAFAEC4E">
      <w:start w:val="1"/>
      <w:numFmt w:val="decimal"/>
      <w:lvlText w:val="%1."/>
      <w:lvlJc w:val="left"/>
      <w:pPr>
        <w:ind w:left="360" w:hanging="360"/>
      </w:pPr>
      <w:rPr>
        <w:rFonts w:hint="default"/>
        <w:color w:val="92D05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E4167"/>
    <w:multiLevelType w:val="hybridMultilevel"/>
    <w:tmpl w:val="94D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2531D"/>
    <w:multiLevelType w:val="hybridMultilevel"/>
    <w:tmpl w:val="A2AC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10AD7"/>
    <w:multiLevelType w:val="hybridMultilevel"/>
    <w:tmpl w:val="48AA0F28"/>
    <w:lvl w:ilvl="0" w:tplc="C9A4531A">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21539"/>
    <w:multiLevelType w:val="hybridMultilevel"/>
    <w:tmpl w:val="2D347796"/>
    <w:lvl w:ilvl="0" w:tplc="B980E402">
      <w:start w:val="1"/>
      <w:numFmt w:val="bullet"/>
      <w:lvlText w:val=""/>
      <w:lvlJc w:val="left"/>
      <w:pPr>
        <w:ind w:left="720" w:hanging="360"/>
      </w:pPr>
      <w:rPr>
        <w:rFonts w:ascii="Wingdings" w:hAnsi="Wingdings" w:hint="default"/>
        <w:color w:val="005BAC"/>
        <w:sz w:val="12"/>
        <w:szCs w:val="1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87B15"/>
    <w:multiLevelType w:val="multilevel"/>
    <w:tmpl w:val="328CAE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75ECF"/>
    <w:multiLevelType w:val="hybridMultilevel"/>
    <w:tmpl w:val="7C86840C"/>
    <w:lvl w:ilvl="0" w:tplc="82DA5872">
      <w:numFmt w:val="bullet"/>
      <w:lvlText w:val="•"/>
      <w:lvlJc w:val="left"/>
      <w:pPr>
        <w:ind w:left="1080" w:hanging="72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61F8D"/>
    <w:multiLevelType w:val="hybridMultilevel"/>
    <w:tmpl w:val="4802C646"/>
    <w:lvl w:ilvl="0" w:tplc="080E7B12">
      <w:start w:val="1"/>
      <w:numFmt w:val="bullet"/>
      <w:lvlText w:val="•"/>
      <w:lvlJc w:val="left"/>
      <w:pPr>
        <w:tabs>
          <w:tab w:val="num" w:pos="720"/>
        </w:tabs>
        <w:ind w:left="720" w:hanging="360"/>
      </w:pPr>
      <w:rPr>
        <w:rFonts w:ascii="Times New Roman" w:hAnsi="Times New Roman" w:hint="default"/>
      </w:rPr>
    </w:lvl>
    <w:lvl w:ilvl="1" w:tplc="08BC7BE8" w:tentative="1">
      <w:start w:val="1"/>
      <w:numFmt w:val="bullet"/>
      <w:lvlText w:val="•"/>
      <w:lvlJc w:val="left"/>
      <w:pPr>
        <w:tabs>
          <w:tab w:val="num" w:pos="1440"/>
        </w:tabs>
        <w:ind w:left="1440" w:hanging="360"/>
      </w:pPr>
      <w:rPr>
        <w:rFonts w:ascii="Times New Roman" w:hAnsi="Times New Roman" w:hint="default"/>
      </w:rPr>
    </w:lvl>
    <w:lvl w:ilvl="2" w:tplc="122C618A" w:tentative="1">
      <w:start w:val="1"/>
      <w:numFmt w:val="bullet"/>
      <w:lvlText w:val="•"/>
      <w:lvlJc w:val="left"/>
      <w:pPr>
        <w:tabs>
          <w:tab w:val="num" w:pos="2160"/>
        </w:tabs>
        <w:ind w:left="2160" w:hanging="360"/>
      </w:pPr>
      <w:rPr>
        <w:rFonts w:ascii="Times New Roman" w:hAnsi="Times New Roman" w:hint="default"/>
      </w:rPr>
    </w:lvl>
    <w:lvl w:ilvl="3" w:tplc="5AC49CC8" w:tentative="1">
      <w:start w:val="1"/>
      <w:numFmt w:val="bullet"/>
      <w:lvlText w:val="•"/>
      <w:lvlJc w:val="left"/>
      <w:pPr>
        <w:tabs>
          <w:tab w:val="num" w:pos="2880"/>
        </w:tabs>
        <w:ind w:left="2880" w:hanging="360"/>
      </w:pPr>
      <w:rPr>
        <w:rFonts w:ascii="Times New Roman" w:hAnsi="Times New Roman" w:hint="default"/>
      </w:rPr>
    </w:lvl>
    <w:lvl w:ilvl="4" w:tplc="4134F98C" w:tentative="1">
      <w:start w:val="1"/>
      <w:numFmt w:val="bullet"/>
      <w:lvlText w:val="•"/>
      <w:lvlJc w:val="left"/>
      <w:pPr>
        <w:tabs>
          <w:tab w:val="num" w:pos="3600"/>
        </w:tabs>
        <w:ind w:left="3600" w:hanging="360"/>
      </w:pPr>
      <w:rPr>
        <w:rFonts w:ascii="Times New Roman" w:hAnsi="Times New Roman" w:hint="default"/>
      </w:rPr>
    </w:lvl>
    <w:lvl w:ilvl="5" w:tplc="0226BCBE" w:tentative="1">
      <w:start w:val="1"/>
      <w:numFmt w:val="bullet"/>
      <w:lvlText w:val="•"/>
      <w:lvlJc w:val="left"/>
      <w:pPr>
        <w:tabs>
          <w:tab w:val="num" w:pos="4320"/>
        </w:tabs>
        <w:ind w:left="4320" w:hanging="360"/>
      </w:pPr>
      <w:rPr>
        <w:rFonts w:ascii="Times New Roman" w:hAnsi="Times New Roman" w:hint="default"/>
      </w:rPr>
    </w:lvl>
    <w:lvl w:ilvl="6" w:tplc="78E41E80" w:tentative="1">
      <w:start w:val="1"/>
      <w:numFmt w:val="bullet"/>
      <w:lvlText w:val="•"/>
      <w:lvlJc w:val="left"/>
      <w:pPr>
        <w:tabs>
          <w:tab w:val="num" w:pos="5040"/>
        </w:tabs>
        <w:ind w:left="5040" w:hanging="360"/>
      </w:pPr>
      <w:rPr>
        <w:rFonts w:ascii="Times New Roman" w:hAnsi="Times New Roman" w:hint="default"/>
      </w:rPr>
    </w:lvl>
    <w:lvl w:ilvl="7" w:tplc="8CF29DA8" w:tentative="1">
      <w:start w:val="1"/>
      <w:numFmt w:val="bullet"/>
      <w:lvlText w:val="•"/>
      <w:lvlJc w:val="left"/>
      <w:pPr>
        <w:tabs>
          <w:tab w:val="num" w:pos="5760"/>
        </w:tabs>
        <w:ind w:left="5760" w:hanging="360"/>
      </w:pPr>
      <w:rPr>
        <w:rFonts w:ascii="Times New Roman" w:hAnsi="Times New Roman" w:hint="default"/>
      </w:rPr>
    </w:lvl>
    <w:lvl w:ilvl="8" w:tplc="C0701B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D6345B"/>
    <w:multiLevelType w:val="hybridMultilevel"/>
    <w:tmpl w:val="969C7D2A"/>
    <w:lvl w:ilvl="0" w:tplc="61D499F0">
      <w:start w:val="1"/>
      <w:numFmt w:val="bullet"/>
      <w:lvlText w:val=""/>
      <w:lvlJc w:val="left"/>
      <w:pPr>
        <w:ind w:left="720" w:hanging="360"/>
      </w:pPr>
      <w:rPr>
        <w:rFonts w:ascii="Symbol" w:hAnsi="Symbol"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535A7"/>
    <w:multiLevelType w:val="hybridMultilevel"/>
    <w:tmpl w:val="A8CE7E9C"/>
    <w:lvl w:ilvl="0" w:tplc="FC6A0DC2">
      <w:start w:val="1"/>
      <w:numFmt w:val="bullet"/>
      <w:lvlText w:val="o"/>
      <w:lvlJc w:val="left"/>
      <w:pPr>
        <w:tabs>
          <w:tab w:val="num" w:pos="720"/>
        </w:tabs>
        <w:ind w:left="720" w:hanging="360"/>
      </w:pPr>
      <w:rPr>
        <w:rFonts w:ascii="Courier New" w:hAnsi="Courier New" w:hint="default"/>
      </w:rPr>
    </w:lvl>
    <w:lvl w:ilvl="1" w:tplc="C9A4531A">
      <w:start w:val="1"/>
      <w:numFmt w:val="bullet"/>
      <w:lvlText w:val=""/>
      <w:lvlJc w:val="left"/>
      <w:pPr>
        <w:tabs>
          <w:tab w:val="num" w:pos="1440"/>
        </w:tabs>
        <w:ind w:left="1440" w:hanging="360"/>
      </w:pPr>
      <w:rPr>
        <w:rFonts w:ascii="Symbol" w:hAnsi="Symbol" w:hint="default"/>
        <w:color w:val="92D050"/>
      </w:rPr>
    </w:lvl>
    <w:lvl w:ilvl="2" w:tplc="D54C8092" w:tentative="1">
      <w:start w:val="1"/>
      <w:numFmt w:val="bullet"/>
      <w:lvlText w:val="o"/>
      <w:lvlJc w:val="left"/>
      <w:pPr>
        <w:tabs>
          <w:tab w:val="num" w:pos="2160"/>
        </w:tabs>
        <w:ind w:left="2160" w:hanging="360"/>
      </w:pPr>
      <w:rPr>
        <w:rFonts w:ascii="Courier New" w:hAnsi="Courier New" w:hint="default"/>
      </w:rPr>
    </w:lvl>
    <w:lvl w:ilvl="3" w:tplc="E4D0BEBC" w:tentative="1">
      <w:start w:val="1"/>
      <w:numFmt w:val="bullet"/>
      <w:lvlText w:val="o"/>
      <w:lvlJc w:val="left"/>
      <w:pPr>
        <w:tabs>
          <w:tab w:val="num" w:pos="2880"/>
        </w:tabs>
        <w:ind w:left="2880" w:hanging="360"/>
      </w:pPr>
      <w:rPr>
        <w:rFonts w:ascii="Courier New" w:hAnsi="Courier New" w:hint="default"/>
      </w:rPr>
    </w:lvl>
    <w:lvl w:ilvl="4" w:tplc="B00A0892" w:tentative="1">
      <w:start w:val="1"/>
      <w:numFmt w:val="bullet"/>
      <w:lvlText w:val="o"/>
      <w:lvlJc w:val="left"/>
      <w:pPr>
        <w:tabs>
          <w:tab w:val="num" w:pos="3600"/>
        </w:tabs>
        <w:ind w:left="3600" w:hanging="360"/>
      </w:pPr>
      <w:rPr>
        <w:rFonts w:ascii="Courier New" w:hAnsi="Courier New" w:hint="default"/>
      </w:rPr>
    </w:lvl>
    <w:lvl w:ilvl="5" w:tplc="4CCEF7D0" w:tentative="1">
      <w:start w:val="1"/>
      <w:numFmt w:val="bullet"/>
      <w:lvlText w:val="o"/>
      <w:lvlJc w:val="left"/>
      <w:pPr>
        <w:tabs>
          <w:tab w:val="num" w:pos="4320"/>
        </w:tabs>
        <w:ind w:left="4320" w:hanging="360"/>
      </w:pPr>
      <w:rPr>
        <w:rFonts w:ascii="Courier New" w:hAnsi="Courier New" w:hint="default"/>
      </w:rPr>
    </w:lvl>
    <w:lvl w:ilvl="6" w:tplc="9B2A1660" w:tentative="1">
      <w:start w:val="1"/>
      <w:numFmt w:val="bullet"/>
      <w:lvlText w:val="o"/>
      <w:lvlJc w:val="left"/>
      <w:pPr>
        <w:tabs>
          <w:tab w:val="num" w:pos="5040"/>
        </w:tabs>
        <w:ind w:left="5040" w:hanging="360"/>
      </w:pPr>
      <w:rPr>
        <w:rFonts w:ascii="Courier New" w:hAnsi="Courier New" w:hint="default"/>
      </w:rPr>
    </w:lvl>
    <w:lvl w:ilvl="7" w:tplc="A8008010" w:tentative="1">
      <w:start w:val="1"/>
      <w:numFmt w:val="bullet"/>
      <w:lvlText w:val="o"/>
      <w:lvlJc w:val="left"/>
      <w:pPr>
        <w:tabs>
          <w:tab w:val="num" w:pos="5760"/>
        </w:tabs>
        <w:ind w:left="5760" w:hanging="360"/>
      </w:pPr>
      <w:rPr>
        <w:rFonts w:ascii="Courier New" w:hAnsi="Courier New" w:hint="default"/>
      </w:rPr>
    </w:lvl>
    <w:lvl w:ilvl="8" w:tplc="5A12B842"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30E904CB"/>
    <w:multiLevelType w:val="hybridMultilevel"/>
    <w:tmpl w:val="2390C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B5889"/>
    <w:multiLevelType w:val="hybridMultilevel"/>
    <w:tmpl w:val="ACCA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D7C71"/>
    <w:multiLevelType w:val="hybridMultilevel"/>
    <w:tmpl w:val="9BEC2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F3519"/>
    <w:multiLevelType w:val="hybridMultilevel"/>
    <w:tmpl w:val="08667C1A"/>
    <w:lvl w:ilvl="0" w:tplc="97AC0D1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25020C"/>
    <w:multiLevelType w:val="hybridMultilevel"/>
    <w:tmpl w:val="ECF8A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F2AE7"/>
    <w:multiLevelType w:val="hybridMultilevel"/>
    <w:tmpl w:val="E2489902"/>
    <w:lvl w:ilvl="0" w:tplc="61D499F0">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B55D2"/>
    <w:multiLevelType w:val="hybridMultilevel"/>
    <w:tmpl w:val="D29438F8"/>
    <w:lvl w:ilvl="0" w:tplc="A1CA2B34">
      <w:numFmt w:val="bullet"/>
      <w:lvlText w:val="•"/>
      <w:lvlJc w:val="left"/>
      <w:pPr>
        <w:ind w:left="1080" w:hanging="72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C6365"/>
    <w:multiLevelType w:val="hybridMultilevel"/>
    <w:tmpl w:val="CE7612C6"/>
    <w:lvl w:ilvl="0" w:tplc="8ED4F26C">
      <w:start w:val="1"/>
      <w:numFmt w:val="bullet"/>
      <w:lvlText w:val=""/>
      <w:lvlJc w:val="left"/>
      <w:pPr>
        <w:ind w:left="1440" w:hanging="360"/>
      </w:pPr>
      <w:rPr>
        <w:rFonts w:ascii="Wingdings" w:hAnsi="Wingdings" w:hint="default"/>
        <w:color w:val="005BAC"/>
        <w:sz w:val="12"/>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F1412"/>
    <w:multiLevelType w:val="hybridMultilevel"/>
    <w:tmpl w:val="A7E0D154"/>
    <w:lvl w:ilvl="0" w:tplc="C9A4531A">
      <w:start w:val="1"/>
      <w:numFmt w:val="bullet"/>
      <w:lvlText w:val=""/>
      <w:lvlJc w:val="left"/>
      <w:pPr>
        <w:tabs>
          <w:tab w:val="num" w:pos="720"/>
        </w:tabs>
        <w:ind w:left="720" w:hanging="360"/>
      </w:pPr>
      <w:rPr>
        <w:rFonts w:ascii="Symbol" w:hAnsi="Symbol" w:hint="default"/>
        <w:color w:val="92D050"/>
      </w:rPr>
    </w:lvl>
    <w:lvl w:ilvl="1" w:tplc="490824DC" w:tentative="1">
      <w:start w:val="1"/>
      <w:numFmt w:val="bullet"/>
      <w:lvlText w:val="•"/>
      <w:lvlJc w:val="left"/>
      <w:pPr>
        <w:tabs>
          <w:tab w:val="num" w:pos="1440"/>
        </w:tabs>
        <w:ind w:left="1440" w:hanging="360"/>
      </w:pPr>
      <w:rPr>
        <w:rFonts w:ascii="Times New Roman" w:hAnsi="Times New Roman" w:hint="default"/>
      </w:rPr>
    </w:lvl>
    <w:lvl w:ilvl="2" w:tplc="6BD8C6B8" w:tentative="1">
      <w:start w:val="1"/>
      <w:numFmt w:val="bullet"/>
      <w:lvlText w:val="•"/>
      <w:lvlJc w:val="left"/>
      <w:pPr>
        <w:tabs>
          <w:tab w:val="num" w:pos="2160"/>
        </w:tabs>
        <w:ind w:left="2160" w:hanging="360"/>
      </w:pPr>
      <w:rPr>
        <w:rFonts w:ascii="Times New Roman" w:hAnsi="Times New Roman" w:hint="default"/>
      </w:rPr>
    </w:lvl>
    <w:lvl w:ilvl="3" w:tplc="16066D32" w:tentative="1">
      <w:start w:val="1"/>
      <w:numFmt w:val="bullet"/>
      <w:lvlText w:val="•"/>
      <w:lvlJc w:val="left"/>
      <w:pPr>
        <w:tabs>
          <w:tab w:val="num" w:pos="2880"/>
        </w:tabs>
        <w:ind w:left="2880" w:hanging="360"/>
      </w:pPr>
      <w:rPr>
        <w:rFonts w:ascii="Times New Roman" w:hAnsi="Times New Roman" w:hint="default"/>
      </w:rPr>
    </w:lvl>
    <w:lvl w:ilvl="4" w:tplc="91200C8C" w:tentative="1">
      <w:start w:val="1"/>
      <w:numFmt w:val="bullet"/>
      <w:lvlText w:val="•"/>
      <w:lvlJc w:val="left"/>
      <w:pPr>
        <w:tabs>
          <w:tab w:val="num" w:pos="3600"/>
        </w:tabs>
        <w:ind w:left="3600" w:hanging="360"/>
      </w:pPr>
      <w:rPr>
        <w:rFonts w:ascii="Times New Roman" w:hAnsi="Times New Roman" w:hint="default"/>
      </w:rPr>
    </w:lvl>
    <w:lvl w:ilvl="5" w:tplc="C706E9FE" w:tentative="1">
      <w:start w:val="1"/>
      <w:numFmt w:val="bullet"/>
      <w:lvlText w:val="•"/>
      <w:lvlJc w:val="left"/>
      <w:pPr>
        <w:tabs>
          <w:tab w:val="num" w:pos="4320"/>
        </w:tabs>
        <w:ind w:left="4320" w:hanging="360"/>
      </w:pPr>
      <w:rPr>
        <w:rFonts w:ascii="Times New Roman" w:hAnsi="Times New Roman" w:hint="default"/>
      </w:rPr>
    </w:lvl>
    <w:lvl w:ilvl="6" w:tplc="3DDC90EA" w:tentative="1">
      <w:start w:val="1"/>
      <w:numFmt w:val="bullet"/>
      <w:lvlText w:val="•"/>
      <w:lvlJc w:val="left"/>
      <w:pPr>
        <w:tabs>
          <w:tab w:val="num" w:pos="5040"/>
        </w:tabs>
        <w:ind w:left="5040" w:hanging="360"/>
      </w:pPr>
      <w:rPr>
        <w:rFonts w:ascii="Times New Roman" w:hAnsi="Times New Roman" w:hint="default"/>
      </w:rPr>
    </w:lvl>
    <w:lvl w:ilvl="7" w:tplc="E3FE3110" w:tentative="1">
      <w:start w:val="1"/>
      <w:numFmt w:val="bullet"/>
      <w:lvlText w:val="•"/>
      <w:lvlJc w:val="left"/>
      <w:pPr>
        <w:tabs>
          <w:tab w:val="num" w:pos="5760"/>
        </w:tabs>
        <w:ind w:left="5760" w:hanging="360"/>
      </w:pPr>
      <w:rPr>
        <w:rFonts w:ascii="Times New Roman" w:hAnsi="Times New Roman" w:hint="default"/>
      </w:rPr>
    </w:lvl>
    <w:lvl w:ilvl="8" w:tplc="84F2DC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9764CB"/>
    <w:multiLevelType w:val="hybridMultilevel"/>
    <w:tmpl w:val="9146D542"/>
    <w:lvl w:ilvl="0" w:tplc="71868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C97B14"/>
    <w:multiLevelType w:val="hybridMultilevel"/>
    <w:tmpl w:val="EF54E94C"/>
    <w:lvl w:ilvl="0" w:tplc="8ED4F26C">
      <w:start w:val="1"/>
      <w:numFmt w:val="bullet"/>
      <w:lvlText w:val=""/>
      <w:lvlJc w:val="left"/>
      <w:pPr>
        <w:ind w:left="720" w:hanging="360"/>
      </w:pPr>
      <w:rPr>
        <w:rFonts w:ascii="Wingdings" w:hAnsi="Wingdings" w:hint="default"/>
        <w:color w:val="005BAC"/>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46437"/>
    <w:multiLevelType w:val="multilevel"/>
    <w:tmpl w:val="BCC0BE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E10508C"/>
    <w:multiLevelType w:val="hybridMultilevel"/>
    <w:tmpl w:val="7F06A28C"/>
    <w:lvl w:ilvl="0" w:tplc="66CC0A08">
      <w:start w:val="1"/>
      <w:numFmt w:val="bullet"/>
      <w:lvlText w:val=""/>
      <w:lvlJc w:val="left"/>
      <w:pPr>
        <w:ind w:left="1440" w:hanging="360"/>
      </w:pPr>
      <w:rPr>
        <w:rFonts w:ascii="Symbol" w:hAnsi="Symbol" w:hint="default"/>
        <w:color w:val="92D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B625F2"/>
    <w:multiLevelType w:val="hybridMultilevel"/>
    <w:tmpl w:val="CE86A94A"/>
    <w:lvl w:ilvl="0" w:tplc="61D499F0">
      <w:start w:val="1"/>
      <w:numFmt w:val="bullet"/>
      <w:lvlText w:val=""/>
      <w:lvlJc w:val="left"/>
      <w:pPr>
        <w:ind w:left="720" w:hanging="360"/>
      </w:pPr>
      <w:rPr>
        <w:rFonts w:ascii="Symbol" w:hAnsi="Symbol" w:hint="default"/>
        <w:color w:val="92D050"/>
      </w:rPr>
    </w:lvl>
    <w:lvl w:ilvl="1" w:tplc="C07AA4B8">
      <w:start w:val="1"/>
      <w:numFmt w:val="bullet"/>
      <w:lvlText w:val="o"/>
      <w:lvlJc w:val="left"/>
      <w:pPr>
        <w:ind w:left="1440" w:hanging="360"/>
      </w:pPr>
      <w:rPr>
        <w:rFonts w:ascii="Courier New" w:hAnsi="Courier New" w:hint="default"/>
        <w:color w:val="C2D69B" w:themeColor="accent3" w:themeTint="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20F5E"/>
    <w:multiLevelType w:val="hybridMultilevel"/>
    <w:tmpl w:val="8C1C86CC"/>
    <w:lvl w:ilvl="0" w:tplc="61D499F0">
      <w:start w:val="1"/>
      <w:numFmt w:val="bullet"/>
      <w:lvlText w:val=""/>
      <w:lvlJc w:val="left"/>
      <w:pPr>
        <w:ind w:left="720" w:hanging="360"/>
      </w:pPr>
      <w:rPr>
        <w:rFonts w:ascii="Symbol" w:hAnsi="Symbol" w:hint="default"/>
        <w:color w:val="92D050"/>
      </w:rPr>
    </w:lvl>
    <w:lvl w:ilvl="1" w:tplc="9CA86F42">
      <w:start w:val="1"/>
      <w:numFmt w:val="bullet"/>
      <w:lvlText w:val="o"/>
      <w:lvlJc w:val="left"/>
      <w:pPr>
        <w:ind w:left="1440" w:hanging="360"/>
      </w:pPr>
      <w:rPr>
        <w:rFonts w:ascii="Courier New" w:hAnsi="Courier New" w:hint="default"/>
        <w:color w:val="92D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E1D66"/>
    <w:multiLevelType w:val="hybridMultilevel"/>
    <w:tmpl w:val="3760B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0A72B5"/>
    <w:multiLevelType w:val="hybridMultilevel"/>
    <w:tmpl w:val="48D0D81E"/>
    <w:lvl w:ilvl="0" w:tplc="77880860">
      <w:start w:val="1"/>
      <w:numFmt w:val="bullet"/>
      <w:lvlText w:val=""/>
      <w:lvlJc w:val="left"/>
      <w:pPr>
        <w:ind w:left="720" w:hanging="360"/>
      </w:pPr>
      <w:rPr>
        <w:rFonts w:ascii="Wingdings" w:hAnsi="Wingdings" w:hint="default"/>
        <w:color w:val="005BAC"/>
        <w:sz w:val="12"/>
        <w:szCs w:val="1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B4BA1"/>
    <w:multiLevelType w:val="hybridMultilevel"/>
    <w:tmpl w:val="4BD24006"/>
    <w:lvl w:ilvl="0" w:tplc="61D499F0">
      <w:start w:val="1"/>
      <w:numFmt w:val="bullet"/>
      <w:lvlText w:val=""/>
      <w:lvlJc w:val="left"/>
      <w:pPr>
        <w:ind w:left="720" w:hanging="360"/>
      </w:pPr>
      <w:rPr>
        <w:rFonts w:ascii="Symbol" w:hAnsi="Symbol" w:hint="default"/>
        <w:color w:val="92D050"/>
      </w:rPr>
    </w:lvl>
    <w:lvl w:ilvl="1" w:tplc="C07AA4B8">
      <w:start w:val="1"/>
      <w:numFmt w:val="bullet"/>
      <w:lvlText w:val="o"/>
      <w:lvlJc w:val="left"/>
      <w:pPr>
        <w:ind w:left="1440" w:hanging="360"/>
      </w:pPr>
      <w:rPr>
        <w:rFonts w:ascii="Courier New" w:hAnsi="Courier New" w:hint="default"/>
        <w:color w:val="C2D69B" w:themeColor="accent3" w:themeTint="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50B1B"/>
    <w:multiLevelType w:val="hybridMultilevel"/>
    <w:tmpl w:val="9DE49FB0"/>
    <w:lvl w:ilvl="0" w:tplc="C9A4531A">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02034"/>
    <w:multiLevelType w:val="hybridMultilevel"/>
    <w:tmpl w:val="607289D6"/>
    <w:lvl w:ilvl="0" w:tplc="61D499F0">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A0B04"/>
    <w:multiLevelType w:val="hybridMultilevel"/>
    <w:tmpl w:val="53E61BB8"/>
    <w:lvl w:ilvl="0" w:tplc="A85673C2">
      <w:numFmt w:val="bullet"/>
      <w:lvlText w:val="•"/>
      <w:lvlJc w:val="left"/>
      <w:pPr>
        <w:ind w:left="1080" w:hanging="72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04A57"/>
    <w:multiLevelType w:val="hybridMultilevel"/>
    <w:tmpl w:val="806C558C"/>
    <w:lvl w:ilvl="0" w:tplc="8ED4F26C">
      <w:start w:val="1"/>
      <w:numFmt w:val="bullet"/>
      <w:lvlText w:val=""/>
      <w:lvlJc w:val="left"/>
      <w:pPr>
        <w:ind w:left="720" w:hanging="360"/>
      </w:pPr>
      <w:rPr>
        <w:rFonts w:ascii="Wingdings" w:hAnsi="Wingdings" w:hint="default"/>
        <w:color w:val="005BAC"/>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161D9"/>
    <w:multiLevelType w:val="hybridMultilevel"/>
    <w:tmpl w:val="089C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8049F"/>
    <w:multiLevelType w:val="hybridMultilevel"/>
    <w:tmpl w:val="082E445E"/>
    <w:lvl w:ilvl="0" w:tplc="216688D8">
      <w:start w:val="1"/>
      <w:numFmt w:val="bullet"/>
      <w:lvlText w:val=""/>
      <w:lvlJc w:val="left"/>
      <w:pPr>
        <w:ind w:left="360" w:hanging="360"/>
      </w:pPr>
      <w:rPr>
        <w:rFonts w:ascii="Wingdings" w:hAnsi="Wingdings" w:hint="default"/>
        <w:b w:val="0"/>
        <w:color w:val="92D050"/>
        <w:sz w:val="12"/>
        <w:szCs w:val="1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8"/>
  </w:num>
  <w:num w:numId="3">
    <w:abstractNumId w:val="2"/>
  </w:num>
  <w:num w:numId="4">
    <w:abstractNumId w:val="11"/>
  </w:num>
  <w:num w:numId="5">
    <w:abstractNumId w:val="9"/>
  </w:num>
  <w:num w:numId="6">
    <w:abstractNumId w:val="21"/>
  </w:num>
  <w:num w:numId="7">
    <w:abstractNumId w:val="31"/>
  </w:num>
  <w:num w:numId="8">
    <w:abstractNumId w:val="35"/>
  </w:num>
  <w:num w:numId="9">
    <w:abstractNumId w:val="6"/>
  </w:num>
  <w:num w:numId="10">
    <w:abstractNumId w:val="25"/>
  </w:num>
  <w:num w:numId="11">
    <w:abstractNumId w:val="36"/>
  </w:num>
  <w:num w:numId="12">
    <w:abstractNumId w:val="38"/>
  </w:num>
  <w:num w:numId="13">
    <w:abstractNumId w:val="5"/>
  </w:num>
  <w:num w:numId="14">
    <w:abstractNumId w:val="37"/>
  </w:num>
  <w:num w:numId="15">
    <w:abstractNumId w:val="27"/>
  </w:num>
  <w:num w:numId="16">
    <w:abstractNumId w:val="20"/>
  </w:num>
  <w:num w:numId="17">
    <w:abstractNumId w:val="8"/>
  </w:num>
  <w:num w:numId="18">
    <w:abstractNumId w:val="33"/>
  </w:num>
  <w:num w:numId="19">
    <w:abstractNumId w:val="3"/>
  </w:num>
  <w:num w:numId="20">
    <w:abstractNumId w:val="14"/>
  </w:num>
  <w:num w:numId="21">
    <w:abstractNumId w:val="12"/>
  </w:num>
  <w:num w:numId="22">
    <w:abstractNumId w:val="23"/>
  </w:num>
  <w:num w:numId="23">
    <w:abstractNumId w:val="30"/>
  </w:num>
  <w:num w:numId="24">
    <w:abstractNumId w:val="22"/>
  </w:num>
  <w:num w:numId="25">
    <w:abstractNumId w:val="10"/>
  </w:num>
  <w:num w:numId="26">
    <w:abstractNumId w:val="17"/>
  </w:num>
  <w:num w:numId="27">
    <w:abstractNumId w:val="16"/>
  </w:num>
  <w:num w:numId="28">
    <w:abstractNumId w:val="34"/>
  </w:num>
  <w:num w:numId="29">
    <w:abstractNumId w:val="4"/>
  </w:num>
  <w:num w:numId="30">
    <w:abstractNumId w:val="15"/>
  </w:num>
  <w:num w:numId="31">
    <w:abstractNumId w:val="24"/>
  </w:num>
  <w:num w:numId="32">
    <w:abstractNumId w:val="7"/>
  </w:num>
  <w:num w:numId="33">
    <w:abstractNumId w:val="1"/>
  </w:num>
  <w:num w:numId="34">
    <w:abstractNumId w:val="13"/>
  </w:num>
  <w:num w:numId="35">
    <w:abstractNumId w:val="26"/>
  </w:num>
  <w:num w:numId="36">
    <w:abstractNumId w:val="19"/>
  </w:num>
  <w:num w:numId="37">
    <w:abstractNumId w:val="28"/>
  </w:num>
  <w:num w:numId="38">
    <w:abstractNumId w:val="3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F7"/>
    <w:rsid w:val="00023819"/>
    <w:rsid w:val="00030245"/>
    <w:rsid w:val="00044B28"/>
    <w:rsid w:val="00052503"/>
    <w:rsid w:val="000811A4"/>
    <w:rsid w:val="00095004"/>
    <w:rsid w:val="0009537F"/>
    <w:rsid w:val="000961EB"/>
    <w:rsid w:val="00096A71"/>
    <w:rsid w:val="000B2761"/>
    <w:rsid w:val="000B7320"/>
    <w:rsid w:val="000B7F1A"/>
    <w:rsid w:val="000E1003"/>
    <w:rsid w:val="000E71D1"/>
    <w:rsid w:val="000F0A97"/>
    <w:rsid w:val="000F3D91"/>
    <w:rsid w:val="00120308"/>
    <w:rsid w:val="00120653"/>
    <w:rsid w:val="001366F2"/>
    <w:rsid w:val="00141F4D"/>
    <w:rsid w:val="00156718"/>
    <w:rsid w:val="001650FE"/>
    <w:rsid w:val="00187E5F"/>
    <w:rsid w:val="001A7263"/>
    <w:rsid w:val="001B2D64"/>
    <w:rsid w:val="001B6DD8"/>
    <w:rsid w:val="001E4DD0"/>
    <w:rsid w:val="001E7A17"/>
    <w:rsid w:val="001F5D9F"/>
    <w:rsid w:val="001F6624"/>
    <w:rsid w:val="00205A99"/>
    <w:rsid w:val="002075AA"/>
    <w:rsid w:val="00211EA0"/>
    <w:rsid w:val="0022658D"/>
    <w:rsid w:val="002509B2"/>
    <w:rsid w:val="002535A2"/>
    <w:rsid w:val="0025506D"/>
    <w:rsid w:val="00257A43"/>
    <w:rsid w:val="002636F7"/>
    <w:rsid w:val="002646F3"/>
    <w:rsid w:val="00273330"/>
    <w:rsid w:val="00275808"/>
    <w:rsid w:val="002873DF"/>
    <w:rsid w:val="00293EF7"/>
    <w:rsid w:val="00294452"/>
    <w:rsid w:val="002A05B8"/>
    <w:rsid w:val="002A73E2"/>
    <w:rsid w:val="002B62D7"/>
    <w:rsid w:val="002B7EB6"/>
    <w:rsid w:val="002D457B"/>
    <w:rsid w:val="002D5725"/>
    <w:rsid w:val="002D590C"/>
    <w:rsid w:val="00302889"/>
    <w:rsid w:val="003051F3"/>
    <w:rsid w:val="00306F80"/>
    <w:rsid w:val="003108B4"/>
    <w:rsid w:val="003122C5"/>
    <w:rsid w:val="003211FE"/>
    <w:rsid w:val="00324AEE"/>
    <w:rsid w:val="003307F9"/>
    <w:rsid w:val="003312B5"/>
    <w:rsid w:val="00334EBF"/>
    <w:rsid w:val="00343F14"/>
    <w:rsid w:val="00352470"/>
    <w:rsid w:val="00370E0C"/>
    <w:rsid w:val="00372E76"/>
    <w:rsid w:val="00375606"/>
    <w:rsid w:val="00393AEF"/>
    <w:rsid w:val="003A28CA"/>
    <w:rsid w:val="003C238D"/>
    <w:rsid w:val="003C6539"/>
    <w:rsid w:val="003E116E"/>
    <w:rsid w:val="003E1D89"/>
    <w:rsid w:val="003E3B63"/>
    <w:rsid w:val="00413BEF"/>
    <w:rsid w:val="00436F5F"/>
    <w:rsid w:val="00443316"/>
    <w:rsid w:val="004533E6"/>
    <w:rsid w:val="00462A64"/>
    <w:rsid w:val="00464342"/>
    <w:rsid w:val="004646AC"/>
    <w:rsid w:val="00475663"/>
    <w:rsid w:val="00483551"/>
    <w:rsid w:val="00486907"/>
    <w:rsid w:val="0048782D"/>
    <w:rsid w:val="00496822"/>
    <w:rsid w:val="004A289C"/>
    <w:rsid w:val="004B1D2B"/>
    <w:rsid w:val="004B791E"/>
    <w:rsid w:val="004B7E3E"/>
    <w:rsid w:val="004C489A"/>
    <w:rsid w:val="004E1671"/>
    <w:rsid w:val="004E515B"/>
    <w:rsid w:val="00500D83"/>
    <w:rsid w:val="00512FDA"/>
    <w:rsid w:val="00531DB1"/>
    <w:rsid w:val="00545BD5"/>
    <w:rsid w:val="00553185"/>
    <w:rsid w:val="00571B49"/>
    <w:rsid w:val="00581201"/>
    <w:rsid w:val="00584B51"/>
    <w:rsid w:val="00591160"/>
    <w:rsid w:val="0059310B"/>
    <w:rsid w:val="005A7C8C"/>
    <w:rsid w:val="005B0879"/>
    <w:rsid w:val="005B690E"/>
    <w:rsid w:val="005C57E8"/>
    <w:rsid w:val="005D0D99"/>
    <w:rsid w:val="005D6119"/>
    <w:rsid w:val="005D7445"/>
    <w:rsid w:val="005E1967"/>
    <w:rsid w:val="005F0B56"/>
    <w:rsid w:val="00603733"/>
    <w:rsid w:val="006038B6"/>
    <w:rsid w:val="00611E6A"/>
    <w:rsid w:val="00613D48"/>
    <w:rsid w:val="006411A0"/>
    <w:rsid w:val="00645C9E"/>
    <w:rsid w:val="00667B70"/>
    <w:rsid w:val="00674DF0"/>
    <w:rsid w:val="00675140"/>
    <w:rsid w:val="00676B3A"/>
    <w:rsid w:val="00696288"/>
    <w:rsid w:val="006D3284"/>
    <w:rsid w:val="006D3EC7"/>
    <w:rsid w:val="006D52BD"/>
    <w:rsid w:val="006D6CB2"/>
    <w:rsid w:val="006E542E"/>
    <w:rsid w:val="006E58AF"/>
    <w:rsid w:val="006F78CC"/>
    <w:rsid w:val="0070161A"/>
    <w:rsid w:val="00706345"/>
    <w:rsid w:val="007233B2"/>
    <w:rsid w:val="0072530C"/>
    <w:rsid w:val="007439B6"/>
    <w:rsid w:val="00746E76"/>
    <w:rsid w:val="007607D5"/>
    <w:rsid w:val="00761FDC"/>
    <w:rsid w:val="0076473D"/>
    <w:rsid w:val="0076654E"/>
    <w:rsid w:val="007718BF"/>
    <w:rsid w:val="00774DA7"/>
    <w:rsid w:val="00786A4D"/>
    <w:rsid w:val="00791007"/>
    <w:rsid w:val="00791A56"/>
    <w:rsid w:val="0079272C"/>
    <w:rsid w:val="00795C66"/>
    <w:rsid w:val="007A22E0"/>
    <w:rsid w:val="007A6736"/>
    <w:rsid w:val="007A7214"/>
    <w:rsid w:val="007B3B99"/>
    <w:rsid w:val="007B6B31"/>
    <w:rsid w:val="007C3960"/>
    <w:rsid w:val="007C6530"/>
    <w:rsid w:val="007D7302"/>
    <w:rsid w:val="007E6A3E"/>
    <w:rsid w:val="00803380"/>
    <w:rsid w:val="0083785E"/>
    <w:rsid w:val="00840D86"/>
    <w:rsid w:val="00841F98"/>
    <w:rsid w:val="00845A3E"/>
    <w:rsid w:val="00854230"/>
    <w:rsid w:val="00861079"/>
    <w:rsid w:val="00861C90"/>
    <w:rsid w:val="00867C7F"/>
    <w:rsid w:val="00873FA8"/>
    <w:rsid w:val="0087746C"/>
    <w:rsid w:val="00880E8C"/>
    <w:rsid w:val="00892320"/>
    <w:rsid w:val="008C54ED"/>
    <w:rsid w:val="008C7D19"/>
    <w:rsid w:val="008D28EA"/>
    <w:rsid w:val="008D65BD"/>
    <w:rsid w:val="008E0FD5"/>
    <w:rsid w:val="008E1953"/>
    <w:rsid w:val="008F25BA"/>
    <w:rsid w:val="00906680"/>
    <w:rsid w:val="00912118"/>
    <w:rsid w:val="009276CA"/>
    <w:rsid w:val="00935943"/>
    <w:rsid w:val="00940B6A"/>
    <w:rsid w:val="00945E6D"/>
    <w:rsid w:val="00953ABF"/>
    <w:rsid w:val="00970852"/>
    <w:rsid w:val="00983572"/>
    <w:rsid w:val="00983E6D"/>
    <w:rsid w:val="009A037D"/>
    <w:rsid w:val="009A548A"/>
    <w:rsid w:val="009B04FD"/>
    <w:rsid w:val="009B7147"/>
    <w:rsid w:val="009C426B"/>
    <w:rsid w:val="009E4485"/>
    <w:rsid w:val="00A10CA7"/>
    <w:rsid w:val="00A10D97"/>
    <w:rsid w:val="00A1496C"/>
    <w:rsid w:val="00A2784C"/>
    <w:rsid w:val="00A47673"/>
    <w:rsid w:val="00A52868"/>
    <w:rsid w:val="00A7267E"/>
    <w:rsid w:val="00A742B0"/>
    <w:rsid w:val="00A74A68"/>
    <w:rsid w:val="00A75802"/>
    <w:rsid w:val="00A82531"/>
    <w:rsid w:val="00A90A49"/>
    <w:rsid w:val="00A97FD5"/>
    <w:rsid w:val="00AA71CB"/>
    <w:rsid w:val="00AB546B"/>
    <w:rsid w:val="00AC4CC5"/>
    <w:rsid w:val="00AC6269"/>
    <w:rsid w:val="00AC6D98"/>
    <w:rsid w:val="00AD430E"/>
    <w:rsid w:val="00AD6DA5"/>
    <w:rsid w:val="00B071DE"/>
    <w:rsid w:val="00B10EF9"/>
    <w:rsid w:val="00B12C08"/>
    <w:rsid w:val="00B22163"/>
    <w:rsid w:val="00B24FF6"/>
    <w:rsid w:val="00B4078D"/>
    <w:rsid w:val="00B578EA"/>
    <w:rsid w:val="00B61D6C"/>
    <w:rsid w:val="00B62368"/>
    <w:rsid w:val="00B72B11"/>
    <w:rsid w:val="00BA1BA6"/>
    <w:rsid w:val="00BB01F2"/>
    <w:rsid w:val="00BB2F88"/>
    <w:rsid w:val="00BC20AE"/>
    <w:rsid w:val="00BC4786"/>
    <w:rsid w:val="00BD0932"/>
    <w:rsid w:val="00BF497F"/>
    <w:rsid w:val="00BF6702"/>
    <w:rsid w:val="00BF6BAC"/>
    <w:rsid w:val="00C03A0B"/>
    <w:rsid w:val="00C059E1"/>
    <w:rsid w:val="00C110D8"/>
    <w:rsid w:val="00C15528"/>
    <w:rsid w:val="00C15D93"/>
    <w:rsid w:val="00C244C7"/>
    <w:rsid w:val="00C24757"/>
    <w:rsid w:val="00C3737C"/>
    <w:rsid w:val="00C447D3"/>
    <w:rsid w:val="00C5409D"/>
    <w:rsid w:val="00C7295F"/>
    <w:rsid w:val="00C876E7"/>
    <w:rsid w:val="00C93FBF"/>
    <w:rsid w:val="00CA075E"/>
    <w:rsid w:val="00CA6BC2"/>
    <w:rsid w:val="00CC5CC8"/>
    <w:rsid w:val="00CD0FC7"/>
    <w:rsid w:val="00CE0FAF"/>
    <w:rsid w:val="00D01FC9"/>
    <w:rsid w:val="00D06B8C"/>
    <w:rsid w:val="00D07ABC"/>
    <w:rsid w:val="00D101AF"/>
    <w:rsid w:val="00D16CC5"/>
    <w:rsid w:val="00D26D7F"/>
    <w:rsid w:val="00D27940"/>
    <w:rsid w:val="00D42EC4"/>
    <w:rsid w:val="00D62C9E"/>
    <w:rsid w:val="00D719A8"/>
    <w:rsid w:val="00D73C7C"/>
    <w:rsid w:val="00D8434C"/>
    <w:rsid w:val="00D8695C"/>
    <w:rsid w:val="00DB5E11"/>
    <w:rsid w:val="00DD4EEF"/>
    <w:rsid w:val="00DE4A0F"/>
    <w:rsid w:val="00DE778E"/>
    <w:rsid w:val="00DF11DD"/>
    <w:rsid w:val="00DF3097"/>
    <w:rsid w:val="00E002A5"/>
    <w:rsid w:val="00E00B40"/>
    <w:rsid w:val="00E04BED"/>
    <w:rsid w:val="00E10E41"/>
    <w:rsid w:val="00E22204"/>
    <w:rsid w:val="00E246A9"/>
    <w:rsid w:val="00E2683D"/>
    <w:rsid w:val="00E32D23"/>
    <w:rsid w:val="00E37291"/>
    <w:rsid w:val="00E55E76"/>
    <w:rsid w:val="00E57F36"/>
    <w:rsid w:val="00E765D7"/>
    <w:rsid w:val="00E928F8"/>
    <w:rsid w:val="00E965BD"/>
    <w:rsid w:val="00EA45EB"/>
    <w:rsid w:val="00EC1729"/>
    <w:rsid w:val="00EF79E0"/>
    <w:rsid w:val="00F006E1"/>
    <w:rsid w:val="00F357AA"/>
    <w:rsid w:val="00F40FB0"/>
    <w:rsid w:val="00F54730"/>
    <w:rsid w:val="00F56B0C"/>
    <w:rsid w:val="00F61E47"/>
    <w:rsid w:val="00F77080"/>
    <w:rsid w:val="00F82504"/>
    <w:rsid w:val="00FA48C4"/>
    <w:rsid w:val="00FB76C8"/>
    <w:rsid w:val="00FC36BE"/>
    <w:rsid w:val="00FC5319"/>
    <w:rsid w:val="00FD1F3D"/>
    <w:rsid w:val="00FD4E54"/>
    <w:rsid w:val="00FD741E"/>
    <w:rsid w:val="00FD7582"/>
    <w:rsid w:val="00FE3619"/>
    <w:rsid w:val="00FE5270"/>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52462A"/>
  <w15:docId w15:val="{5B657A5F-43C2-484B-803F-CBDA136B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A43"/>
    <w:rPr>
      <w:rFonts w:ascii="Century Gothic" w:hAnsi="Century Gothic"/>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970852"/>
    <w:pPr>
      <w:keepNext/>
      <w:spacing w:before="240" w:after="60"/>
      <w:ind w:left="180"/>
      <w:outlineLvl w:val="1"/>
    </w:pPr>
    <w:rPr>
      <w:rFonts w:cs="Arial"/>
      <w:bCs/>
      <w:iCs/>
      <w:color w:val="E89B00"/>
      <w:sz w:val="40"/>
      <w:szCs w:val="28"/>
    </w:rPr>
  </w:style>
  <w:style w:type="paragraph" w:styleId="Heading3">
    <w:name w:val="heading 3"/>
    <w:basedOn w:val="Heading2"/>
    <w:next w:val="Normal"/>
    <w:qFormat/>
    <w:rsid w:val="00AC4CC5"/>
    <w:pPr>
      <w:ind w:left="450"/>
      <w:outlineLvl w:val="2"/>
    </w:pPr>
  </w:style>
  <w:style w:type="paragraph" w:styleId="Heading4">
    <w:name w:val="heading 4"/>
    <w:basedOn w:val="LeftColumnText"/>
    <w:next w:val="Normal"/>
    <w:link w:val="Heading4Char"/>
    <w:qFormat/>
    <w:rsid w:val="00A90A49"/>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B071DE"/>
    <w:pPr>
      <w:spacing w:after="200" w:line="288" w:lineRule="auto"/>
    </w:pPr>
  </w:style>
  <w:style w:type="paragraph" w:customStyle="1" w:styleId="LeftColumnText">
    <w:name w:val="Left Column Text"/>
    <w:basedOn w:val="Normal"/>
    <w:link w:val="LeftColumnTextChar"/>
    <w:rsid w:val="00667B70"/>
    <w:pPr>
      <w:framePr w:hSpace="187" w:wrap="around" w:vAnchor="text" w:hAnchor="text" w:xAlign="center" w:y="1"/>
      <w:spacing w:after="160" w:line="312" w:lineRule="auto"/>
    </w:pPr>
  </w:style>
  <w:style w:type="character" w:styleId="Hyperlink">
    <w:name w:val="Hyperlink"/>
    <w:rsid w:val="000F0A97"/>
    <w:rPr>
      <w:color w:val="0000FF"/>
      <w:u w:val="single"/>
    </w:rPr>
  </w:style>
  <w:style w:type="paragraph" w:customStyle="1" w:styleId="LeftColumnHeading">
    <w:name w:val="Left Column Heading"/>
    <w:basedOn w:val="Normal"/>
    <w:link w:val="LeftColumnHeadingCharChar"/>
    <w:rsid w:val="00667B70"/>
    <w:rPr>
      <w:b/>
      <w:szCs w:val="16"/>
    </w:rPr>
  </w:style>
  <w:style w:type="character" w:customStyle="1" w:styleId="LeftColumnHeadingCharChar">
    <w:name w:val="Left Column Heading Char Char"/>
    <w:link w:val="LeftColumnHeading"/>
    <w:rsid w:val="00667B70"/>
    <w:rPr>
      <w:rFonts w:ascii="Century Gothic" w:hAnsi="Century Gothic"/>
      <w:b/>
      <w:sz w:val="16"/>
      <w:szCs w:val="16"/>
      <w:lang w:val="en-US" w:eastAsia="en-US" w:bidi="ar-SA"/>
    </w:rPr>
  </w:style>
  <w:style w:type="paragraph" w:customStyle="1" w:styleId="Information">
    <w:name w:val="Information"/>
    <w:basedOn w:val="Normal"/>
    <w:rsid w:val="00667B70"/>
    <w:pPr>
      <w:ind w:left="257"/>
    </w:pPr>
  </w:style>
  <w:style w:type="paragraph" w:customStyle="1" w:styleId="LeftColumnCaption">
    <w:name w:val="Left Column Caption"/>
    <w:basedOn w:val="LeftColumnText"/>
    <w:rsid w:val="00C3737C"/>
    <w:pPr>
      <w:framePr w:wrap="around"/>
      <w:spacing w:line="552" w:lineRule="auto"/>
    </w:pPr>
    <w:rPr>
      <w:i/>
    </w:rPr>
  </w:style>
  <w:style w:type="paragraph" w:customStyle="1" w:styleId="NewsletterDate">
    <w:name w:val="Newsletter Date"/>
    <w:basedOn w:val="LeftColumnHeading"/>
    <w:rsid w:val="00D07ABC"/>
    <w:pPr>
      <w:ind w:left="257"/>
    </w:pPr>
  </w:style>
  <w:style w:type="paragraph" w:styleId="BalloonText">
    <w:name w:val="Balloon Text"/>
    <w:basedOn w:val="Normal"/>
    <w:semiHidden/>
    <w:rsid w:val="000B2761"/>
    <w:rPr>
      <w:rFonts w:ascii="Tahoma" w:hAnsi="Tahoma" w:cs="Tahoma"/>
      <w:szCs w:val="16"/>
    </w:rPr>
  </w:style>
  <w:style w:type="paragraph" w:styleId="Footer">
    <w:name w:val="footer"/>
    <w:basedOn w:val="Normal"/>
    <w:link w:val="FooterChar"/>
    <w:uiPriority w:val="99"/>
    <w:rsid w:val="00C876E7"/>
    <w:pPr>
      <w:tabs>
        <w:tab w:val="center" w:pos="4320"/>
        <w:tab w:val="right" w:pos="8640"/>
      </w:tabs>
    </w:pPr>
  </w:style>
  <w:style w:type="character" w:customStyle="1" w:styleId="FooterChar">
    <w:name w:val="Footer Char"/>
    <w:link w:val="Footer"/>
    <w:uiPriority w:val="99"/>
    <w:rsid w:val="002646F3"/>
    <w:rPr>
      <w:rFonts w:ascii="Century Gothic" w:hAnsi="Century Gothic"/>
      <w:sz w:val="16"/>
      <w:szCs w:val="24"/>
    </w:rPr>
  </w:style>
  <w:style w:type="paragraph" w:customStyle="1" w:styleId="MailingAddress">
    <w:name w:val="Mailing Address"/>
    <w:basedOn w:val="Normal"/>
    <w:rsid w:val="00D06B8C"/>
    <w:rPr>
      <w:caps/>
      <w:sz w:val="20"/>
      <w:szCs w:val="20"/>
    </w:rPr>
  </w:style>
  <w:style w:type="paragraph" w:customStyle="1" w:styleId="Tagline">
    <w:name w:val="Tagline"/>
    <w:basedOn w:val="Normal"/>
    <w:rsid w:val="00D06B8C"/>
    <w:rPr>
      <w:i/>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styleId="Header">
    <w:name w:val="header"/>
    <w:basedOn w:val="Normal"/>
    <w:rsid w:val="00C876E7"/>
    <w:pPr>
      <w:tabs>
        <w:tab w:val="center" w:pos="4320"/>
        <w:tab w:val="right" w:pos="8640"/>
      </w:tabs>
    </w:pPr>
  </w:style>
  <w:style w:type="character" w:styleId="PageNumber">
    <w:name w:val="page number"/>
    <w:basedOn w:val="DefaultParagraphFont"/>
    <w:rsid w:val="00C876E7"/>
  </w:style>
  <w:style w:type="paragraph" w:customStyle="1" w:styleId="AllCaps">
    <w:name w:val="All Caps"/>
    <w:basedOn w:val="Normal"/>
    <w:link w:val="AllCapsChar"/>
    <w:rsid w:val="00774DA7"/>
    <w:pPr>
      <w:tabs>
        <w:tab w:val="left" w:pos="360"/>
      </w:tabs>
    </w:pPr>
    <w:rPr>
      <w:b/>
      <w:caps/>
      <w:color w:val="E89B00"/>
      <w:szCs w:val="16"/>
    </w:rPr>
  </w:style>
  <w:style w:type="character" w:customStyle="1" w:styleId="AllCapsChar">
    <w:name w:val="All Caps Char"/>
    <w:link w:val="AllCaps"/>
    <w:rsid w:val="00774DA7"/>
    <w:rPr>
      <w:rFonts w:ascii="Century Gothic" w:hAnsi="Century Gothic"/>
      <w:b/>
      <w:caps/>
      <w:color w:val="E89B00"/>
      <w:sz w:val="16"/>
      <w:szCs w:val="16"/>
      <w:lang w:val="en-US" w:eastAsia="en-US" w:bidi="ar-SA"/>
    </w:rPr>
  </w:style>
  <w:style w:type="character" w:customStyle="1" w:styleId="LeftColumnTextChar">
    <w:name w:val="Left Column Text Char"/>
    <w:link w:val="LeftColumnText"/>
    <w:rsid w:val="00A90A49"/>
    <w:rPr>
      <w:rFonts w:ascii="Century Gothic" w:hAnsi="Century Gothic"/>
      <w:sz w:val="16"/>
      <w:szCs w:val="24"/>
      <w:lang w:val="en-US" w:eastAsia="en-US" w:bidi="ar-SA"/>
    </w:rPr>
  </w:style>
  <w:style w:type="table" w:styleId="TableGrid">
    <w:name w:val="Table Grid"/>
    <w:basedOn w:val="TableNormal"/>
    <w:rsid w:val="0079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774DA7"/>
    <w:rPr>
      <w:rFonts w:ascii="Century Gothic" w:hAnsi="Century Gothic"/>
      <w:b/>
      <w:sz w:val="16"/>
      <w:szCs w:val="24"/>
      <w:lang w:val="en-US" w:eastAsia="en-US" w:bidi="ar-SA"/>
    </w:rPr>
  </w:style>
  <w:style w:type="paragraph" w:styleId="ListParagraph">
    <w:name w:val="List Paragraph"/>
    <w:basedOn w:val="Normal"/>
    <w:uiPriority w:val="34"/>
    <w:qFormat/>
    <w:rsid w:val="00275808"/>
    <w:pPr>
      <w:spacing w:after="200" w:line="276" w:lineRule="auto"/>
      <w:ind w:left="720"/>
      <w:contextualSpacing/>
    </w:pPr>
    <w:rPr>
      <w:rFonts w:ascii="Calibri" w:hAnsi="Calibri"/>
      <w:sz w:val="22"/>
      <w:szCs w:val="22"/>
    </w:rPr>
  </w:style>
  <w:style w:type="character" w:styleId="CommentReference">
    <w:name w:val="annotation reference"/>
    <w:rsid w:val="00B22163"/>
    <w:rPr>
      <w:sz w:val="16"/>
      <w:szCs w:val="16"/>
    </w:rPr>
  </w:style>
  <w:style w:type="paragraph" w:styleId="CommentText">
    <w:name w:val="annotation text"/>
    <w:basedOn w:val="Normal"/>
    <w:link w:val="CommentTextChar"/>
    <w:rsid w:val="00B22163"/>
    <w:rPr>
      <w:sz w:val="20"/>
      <w:szCs w:val="20"/>
    </w:rPr>
  </w:style>
  <w:style w:type="character" w:customStyle="1" w:styleId="CommentTextChar">
    <w:name w:val="Comment Text Char"/>
    <w:link w:val="CommentText"/>
    <w:rsid w:val="00B22163"/>
    <w:rPr>
      <w:rFonts w:ascii="Century Gothic" w:hAnsi="Century Gothic"/>
    </w:rPr>
  </w:style>
  <w:style w:type="paragraph" w:styleId="CommentSubject">
    <w:name w:val="annotation subject"/>
    <w:basedOn w:val="CommentText"/>
    <w:next w:val="CommentText"/>
    <w:link w:val="CommentSubjectChar"/>
    <w:rsid w:val="00B22163"/>
    <w:rPr>
      <w:b/>
      <w:bCs/>
    </w:rPr>
  </w:style>
  <w:style w:type="character" w:customStyle="1" w:styleId="CommentSubjectChar">
    <w:name w:val="Comment Subject Char"/>
    <w:link w:val="CommentSubject"/>
    <w:rsid w:val="00B22163"/>
    <w:rPr>
      <w:rFonts w:ascii="Century Gothic" w:hAnsi="Century Gothic"/>
      <w:b/>
      <w:bCs/>
    </w:rPr>
  </w:style>
  <w:style w:type="paragraph" w:styleId="Revision">
    <w:name w:val="Revision"/>
    <w:hidden/>
    <w:uiPriority w:val="99"/>
    <w:semiHidden/>
    <w:rsid w:val="00FD741E"/>
    <w:rPr>
      <w:rFonts w:ascii="Century Gothic" w:hAnsi="Century Gothic"/>
      <w:sz w:val="16"/>
      <w:szCs w:val="24"/>
    </w:rPr>
  </w:style>
  <w:style w:type="paragraph" w:customStyle="1" w:styleId="Default">
    <w:name w:val="Default"/>
    <w:rsid w:val="00294452"/>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2D457B"/>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A14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78726">
      <w:bodyDiv w:val="1"/>
      <w:marLeft w:val="0"/>
      <w:marRight w:val="0"/>
      <w:marTop w:val="0"/>
      <w:marBottom w:val="0"/>
      <w:divBdr>
        <w:top w:val="none" w:sz="0" w:space="0" w:color="auto"/>
        <w:left w:val="none" w:sz="0" w:space="0" w:color="auto"/>
        <w:bottom w:val="none" w:sz="0" w:space="0" w:color="auto"/>
        <w:right w:val="none" w:sz="0" w:space="0" w:color="auto"/>
      </w:divBdr>
    </w:div>
    <w:div w:id="675307334">
      <w:bodyDiv w:val="1"/>
      <w:marLeft w:val="0"/>
      <w:marRight w:val="0"/>
      <w:marTop w:val="0"/>
      <w:marBottom w:val="0"/>
      <w:divBdr>
        <w:top w:val="none" w:sz="0" w:space="0" w:color="auto"/>
        <w:left w:val="none" w:sz="0" w:space="0" w:color="auto"/>
        <w:bottom w:val="none" w:sz="0" w:space="0" w:color="auto"/>
        <w:right w:val="none" w:sz="0" w:space="0" w:color="auto"/>
      </w:divBdr>
    </w:div>
    <w:div w:id="8270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jsoRg_Fv7Rz_mb_9AvOgQ_g6DB05zRsoA0N6_v4Gi1a2-vtQf2S-d889Moyra8DNZ1WpRgqlu3gCXNsx945C0Uhajg3Xw5zSl-K7o0I_uL-JP9ZehLlb4vrL-FFRXGJivYiOLtxiQ3dmQRalaGOW7-Q2IUx5r-xvClNCDjUBt6cmdHF1lL_kEP0iW-fncn3fT3g722LG6WI3tesdwmrEnuSBjMz7mpwDGZ92luW53_m65a-NmWBJC6GX-CRQMr5WXYqTpOUKjJYmRBxESsDaloxwEv73EsIYSkBbZgG33vmMjYU7dxBn94Vb-q2U3lvp6dyVFxqjqBJMN5b3tZMng==&amp;c=NhZwQJ4oCsTyKcE5Ji7_nnD8Se4MJyVnLICgoTgriwAbT7UWbDGosg==&amp;ch=_HhZz8FVnv5ikgZBD4LHrzlUJSNQ_t2w-WYqDmdnQcz82rP90r9g3A==" TargetMode="External"/><Relationship Id="rId13" Type="http://schemas.openxmlformats.org/officeDocument/2006/relationships/hyperlink" Target="http://r20.rs6.net/tn.jsp?f=001IjsoRg_Fv7Rz_mb_9AvOgQ_g6DB05zRsoA0N6_v4Gi1a2-vtQf2S-VCNVwINsvV2vn_1tpAqOV-XqFkItSAwaG10VAyo-0uCPfnZXfS-ggUESTpgBlShS1B04pc4rTjBfrk_DuFufcW1wrdRgpAuSpWIYF7TGiR0zquy4Wi4lEerGxFYRkbDpuCiOjSXKkN2qFlzL9v0pmPE2mHMYER5A81UW_eRhIl1AAWWUnDT9bq9a-nRhYW7F3cMPAHMzDShAcyEurDVjOAQisamFBW3ewXxSVBsdxdloTGSYQmh3GpTfoHGIocNrIeXeFTljnowUXV9t2DBD7ngOsQiaKY3bw==&amp;c=NhZwQJ4oCsTyKcE5Ji7_nnD8Se4MJyVnLICgoTgriwAbT7UWbDGosg==&amp;ch=_HhZz8FVnv5ikgZBD4LHrzlUJSNQ_t2w-WYqDmdnQcz82rP90r9g3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20.rs6.net/tn.jsp?f=001IjsoRg_Fv7Rz_mb_9AvOgQ_g6DB05zRsoA0N6_v4Gi1a2-vtQf2S-dqxNIHD7ZX4Hjz4BM-QGgNxoP5ABttqR78T0Yme1hiPkUEWj2FH7AxI2wCAfqNu6e0mRCi2-kDINSc_6pNqK7nukw9wHGE_98KkcmQXEVOiRiqX7SUcdtVLChSXjt2N9_10K2scZJgbvcrElqpfWRn8X6QUGG4-CnAOVp6KniaUTSri4AITNT8KkdEDAK0h0r1c4ggvDat0GZfzYP2iqV0x0VbwLht8qc3jFl9oZKvPFaBVNSysiDHRHpW9KoM3ywrl3fDSmiQ-AoNW_N-pJgeyvZY9xpqhRQ==&amp;c=NhZwQJ4oCsTyKcE5Ji7_nnD8Se4MJyVnLICgoTgriwAbT7UWbDGosg==&amp;ch=_HhZz8FVnv5ikgZBD4LHrzlUJSNQ_t2w-WYqDmdnQcz82rP90r9g3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IjsoRg_Fv7Rz_mb_9AvOgQ_g6DB05zRsoA0N6_v4Gi1a2-vtQf2S-XOj7HWDe0SilZzEH-j9-kmrZJ9w0CZtPiVmEk0fmW5EFJKewDTOT5bvjve29UORCIDchZ5yJv0NeJIZ8NLRs3YQl-VbCFROKXMGo13qB4MbJIiyTz9zkTYwjwAd8NTgRAqvgXO2w5Rop7NT-56LRU5OhA56zdYFqliToz9fJ_UpjBEte8fuoB4NsbHpGWusdqjvjCY0nzkutKDJsnKmRTtKQmw2IITAWCk0Mp6TPdq9fExx6hyCRSU_cEQ3mGBzWSUgm9R45U1pgziEGnPc5sHWz6G5X7Fwt0riewN3vlJXAkMKeM3P_Ls=&amp;c=NhZwQJ4oCsTyKcE5Ji7_nnD8Se4MJyVnLICgoTgriwAbT7UWbDGosg==&amp;ch=_HhZz8FVnv5ikgZBD4LHrzlUJSNQ_t2w-WYqDmdnQcz82rP90r9g3A==" TargetMode="External"/><Relationship Id="rId5" Type="http://schemas.openxmlformats.org/officeDocument/2006/relationships/webSettings" Target="webSettings.xml"/><Relationship Id="rId15" Type="http://schemas.openxmlformats.org/officeDocument/2006/relationships/hyperlink" Target="mailto:aharris@phaboard.org" TargetMode="External"/><Relationship Id="rId10" Type="http://schemas.openxmlformats.org/officeDocument/2006/relationships/hyperlink" Target="http://r20.rs6.net/tn.jsp?f=001IjsoRg_Fv7Rz_mb_9AvOgQ_g6DB05zRsoA0N6_v4Gi1a2-vtQf2S-dqxNIHD7ZX4ilTgXl_HztV65qrf1xtUL73IW9aUFNGATen5rdY8fFBV6RQ9zLarMLy0AozCMPpEJoWjF87dabk2UIsgB4sIb13PNd0vN1rrSVdEDWphkCSuGuML36bUBMk9RDtOfihM-dA_ohlROfhx_k6gErlmTJY_s4UHcO3XzQtDhIEyRtve8RPwKlDdWotuwjRvjlBJURrnvhFjFCuPHF-sulPQHSfA5rNK3t4zhobcAdyeUfm_k5LeSfOQ6zW9uwKDjNzOV_bvrsTRWRRwHqXjKKerKQ==&amp;c=NhZwQJ4oCsTyKcE5Ji7_nnD8Se4MJyVnLICgoTgriwAbT7UWbDGosg==&amp;ch=_HhZz8FVnv5ikgZBD4LHrzlUJSNQ_t2w-WYqDmdnQcz82rP90r9g3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f=001IjsoRg_Fv7Rz_mb_9AvOgQ_g6DB05zRsoA0N6_v4Gi1a2-vtQf2S-dqxNIHD7ZX4xl3S_Pj7jSTfyDBFmrvXAGTeaNwjh63fZOxzspkXlbzxi1uDsN-NuHDN8JJr1dTDUQhENJxQniLUTVscMlSM2BadLex_NIovL_t9MAEyLNc-TEJWiaqjlem1a4raI5wQhFtwMltn7XTmNK3_vRotCc5QPGO2oDjb5Pa5mAhxhen4NIJcOOUDcsc0unMKA5h-hTU8MDyqQv2wjHLTSNkqn3czKyKG3tNLDS2uxGqF_sV9PYA1qSk9j_PgjA5g58LR65xAY24Z1LpAF7gDdGLCHQ==&amp;c=NhZwQJ4oCsTyKcE5Ji7_nnD8Se4MJyVnLICgoTgriwAbT7UWbDGosg==&amp;ch=_HhZz8FVnv5ikgZBD4LHrzlUJSNQ_t2w-WYqDmdnQcz82rP90r9g3A=="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ee\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6DA0E9-06FA-4528-9823-91D0E0B4165B}">
  <we:reference id="wa102925879" version="1.2.0.0" store="en-us" storeType="OMEX"/>
  <we:alternateReferences>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B4A0-979E-4B75-A52B-DF16AF0A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2</TotalTime>
  <Pages>1</Pages>
  <Words>434</Words>
  <Characters>6375</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Margolis</dc:creator>
  <cp:lastModifiedBy>April Harris</cp:lastModifiedBy>
  <cp:revision>4</cp:revision>
  <cp:lastPrinted>2019-03-15T20:41:00Z</cp:lastPrinted>
  <dcterms:created xsi:type="dcterms:W3CDTF">2019-07-25T13:41:00Z</dcterms:created>
  <dcterms:modified xsi:type="dcterms:W3CDTF">2019-07-25T14:41:00Z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TC010178181033</vt:lpwstr>
  </property>
</Properties>
</file>